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AC0" w:rsidRPr="004D693F" w:rsidRDefault="004C6AC0" w:rsidP="004C6AC0">
      <w:pPr>
        <w:widowControl w:val="0"/>
        <w:autoSpaceDE w:val="0"/>
        <w:autoSpaceDN w:val="0"/>
        <w:adjustRightInd w:val="0"/>
        <w:textAlignment w:val="center"/>
        <w:rPr>
          <w:rFonts w:ascii="Arial" w:hAnsi="Arial"/>
          <w:color w:val="3D5B73"/>
          <w:spacing w:val="-38"/>
          <w:sz w:val="20"/>
          <w:lang w:val="en-US"/>
        </w:rPr>
      </w:pPr>
    </w:p>
    <w:p w:rsidR="004C6AC0" w:rsidRPr="004D693F" w:rsidRDefault="004E096A" w:rsidP="004C6AC0">
      <w:pPr>
        <w:widowControl w:val="0"/>
        <w:autoSpaceDE w:val="0"/>
        <w:autoSpaceDN w:val="0"/>
        <w:adjustRightInd w:val="0"/>
        <w:jc w:val="center"/>
        <w:textAlignment w:val="center"/>
        <w:rPr>
          <w:rFonts w:ascii="Arial" w:hAnsi="Arial"/>
          <w:i/>
          <w:color w:val="3D5B73"/>
          <w:spacing w:val="-38"/>
          <w:sz w:val="44"/>
          <w:szCs w:val="44"/>
          <w:lang w:val="en-US"/>
        </w:rPr>
      </w:pPr>
      <w:r>
        <w:rPr>
          <w:noProof/>
        </w:rPr>
        <mc:AlternateContent>
          <mc:Choice Requires="wps">
            <w:drawing>
              <wp:anchor distT="0" distB="0" distL="114300" distR="114300" simplePos="0" relativeHeight="251653632" behindDoc="0" locked="0" layoutInCell="1" allowOverlap="1">
                <wp:simplePos x="0" y="0"/>
                <wp:positionH relativeFrom="column">
                  <wp:posOffset>-1784985</wp:posOffset>
                </wp:positionH>
                <wp:positionV relativeFrom="paragraph">
                  <wp:posOffset>2539365</wp:posOffset>
                </wp:positionV>
                <wp:extent cx="800100" cy="57150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CF2" w:rsidRDefault="00D27CF2" w:rsidP="004C6AC0">
                            <w:pPr>
                              <w:jc w:val="center"/>
                              <w:rPr>
                                <w:rFonts w:ascii="Arial" w:hAnsi="Arial"/>
                              </w:rPr>
                            </w:pPr>
                            <w:r>
                              <w:rPr>
                                <w:rFonts w:ascii="Arial" w:hAnsi="Arial"/>
                                <w:color w:val="FFFFFF"/>
                                <w:sz w:val="6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5" o:spid="_x0000_s1026" type="#_x0000_t202" style="position:absolute;left:0;text-align:left;margin-left:-140.55pt;margin-top:199.95pt;width:63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" filled="f" stroked="f">
                <v:textbox>
                  <w:txbxContent>
                    <w:p w:rsidR="00D27CF2" w:rsidRDefault="00D27CF2" w:rsidP="004C6AC0">
                      <w:pPr>
                        <w:jc w:val="center"/>
                        <w:rPr>
                          <w:rFonts w:ascii="Arial" w:hAnsi="Arial"/>
                        </w:rPr>
                      </w:pPr>
                      <w:r>
                        <w:rPr>
                          <w:rFonts w:ascii="Arial" w:hAnsi="Arial"/>
                          <w:color w:val="FFFFFF"/>
                          <w:sz w:val="60"/>
                        </w:rPr>
                        <w:t>2</w:t>
                      </w:r>
                    </w:p>
                  </w:txbxContent>
                </v:textbox>
              </v:shape>
            </w:pict>
          </mc:Fallback>
        </mc:AlternateContent>
      </w:r>
    </w:p>
    <w:p w:rsidR="004C6AC0" w:rsidRPr="004D693F" w:rsidRDefault="004C6AC0" w:rsidP="004C6AC0">
      <w:pPr>
        <w:widowControl w:val="0"/>
        <w:autoSpaceDE w:val="0"/>
        <w:autoSpaceDN w:val="0"/>
        <w:adjustRightInd w:val="0"/>
        <w:jc w:val="center"/>
        <w:textAlignment w:val="center"/>
        <w:rPr>
          <w:rFonts w:ascii="Arial" w:hAnsi="Arial"/>
          <w:i/>
          <w:color w:val="494949"/>
          <w:spacing w:val="-38"/>
          <w:sz w:val="44"/>
          <w:szCs w:val="44"/>
          <w:lang w:val="en-US"/>
        </w:rPr>
      </w:pPr>
    </w:p>
    <w:p w:rsidR="00F636FF" w:rsidRDefault="00F636FF" w:rsidP="004C6AC0">
      <w:pPr>
        <w:widowControl w:val="0"/>
        <w:autoSpaceDE w:val="0"/>
        <w:autoSpaceDN w:val="0"/>
        <w:adjustRightInd w:val="0"/>
        <w:ind w:right="-3"/>
        <w:jc w:val="center"/>
        <w:textAlignment w:val="center"/>
        <w:rPr>
          <w:rFonts w:ascii="Calibri" w:hAnsi="Calibri"/>
          <w:color w:val="494949"/>
          <w:spacing w:val="-38"/>
          <w:sz w:val="96"/>
          <w:lang w:val="en-US"/>
        </w:rPr>
      </w:pPr>
    </w:p>
    <w:p w:rsidR="00F636FF" w:rsidRDefault="00F636FF" w:rsidP="004C6AC0">
      <w:pPr>
        <w:widowControl w:val="0"/>
        <w:autoSpaceDE w:val="0"/>
        <w:autoSpaceDN w:val="0"/>
        <w:adjustRightInd w:val="0"/>
        <w:ind w:right="-3"/>
        <w:jc w:val="center"/>
        <w:textAlignment w:val="center"/>
        <w:rPr>
          <w:rFonts w:ascii="Calibri" w:hAnsi="Calibri"/>
          <w:color w:val="494949"/>
          <w:spacing w:val="-38"/>
          <w:sz w:val="96"/>
          <w:lang w:val="en-US"/>
        </w:rPr>
      </w:pPr>
    </w:p>
    <w:p w:rsidR="004C6AC0" w:rsidRPr="00F636FF" w:rsidRDefault="00F636FF" w:rsidP="004C6AC0">
      <w:pPr>
        <w:widowControl w:val="0"/>
        <w:autoSpaceDE w:val="0"/>
        <w:autoSpaceDN w:val="0"/>
        <w:adjustRightInd w:val="0"/>
        <w:ind w:right="-3"/>
        <w:jc w:val="center"/>
        <w:textAlignment w:val="center"/>
        <w:rPr>
          <w:rFonts w:ascii="Arial" w:hAnsi="Arial" w:cs="Arial"/>
          <w:b/>
          <w:color w:val="494949"/>
          <w:spacing w:val="-38"/>
          <w:sz w:val="96"/>
          <w:lang w:val="en-US"/>
        </w:rPr>
      </w:pPr>
      <w:r w:rsidRPr="00F636FF">
        <w:rPr>
          <w:rFonts w:ascii="Arial" w:hAnsi="Arial" w:cs="Arial"/>
          <w:b/>
          <w:color w:val="494949"/>
          <w:spacing w:val="-38"/>
          <w:sz w:val="96"/>
          <w:lang w:val="en-US"/>
        </w:rPr>
        <w:t>St Mary Redcliffe</w:t>
      </w:r>
      <w:r w:rsidR="004C6AC0" w:rsidRPr="00F636FF">
        <w:rPr>
          <w:rFonts w:ascii="Arial" w:hAnsi="Arial" w:cs="Arial"/>
          <w:b/>
          <w:color w:val="494949"/>
          <w:spacing w:val="-38"/>
          <w:sz w:val="96"/>
          <w:lang w:val="en-US"/>
        </w:rPr>
        <w:t xml:space="preserve"> Church of England Primary School</w:t>
      </w:r>
    </w:p>
    <w:p w:rsidR="004C6AC0" w:rsidRPr="004D693F" w:rsidRDefault="004C6AC0" w:rsidP="004C6AC0">
      <w:pPr>
        <w:widowControl w:val="0"/>
        <w:autoSpaceDE w:val="0"/>
        <w:autoSpaceDN w:val="0"/>
        <w:adjustRightInd w:val="0"/>
        <w:ind w:right="-3"/>
        <w:textAlignment w:val="center"/>
        <w:rPr>
          <w:rFonts w:ascii="Arial" w:hAnsi="Arial"/>
          <w:color w:val="494949"/>
          <w:spacing w:val="-38"/>
          <w:sz w:val="96"/>
          <w:lang w:val="en-US"/>
        </w:rPr>
      </w:pPr>
    </w:p>
    <w:p w:rsidR="004C6AC0" w:rsidRPr="004D693F" w:rsidRDefault="004C6AC0" w:rsidP="004C6AC0">
      <w:pPr>
        <w:widowControl w:val="0"/>
        <w:autoSpaceDE w:val="0"/>
        <w:autoSpaceDN w:val="0"/>
        <w:adjustRightInd w:val="0"/>
        <w:ind w:right="-3"/>
        <w:textAlignment w:val="center"/>
        <w:rPr>
          <w:rFonts w:ascii="Arial" w:hAnsi="Arial"/>
          <w:color w:val="3D5B73"/>
          <w:spacing w:val="-38"/>
          <w:sz w:val="96"/>
          <w:lang w:val="en-US"/>
        </w:rPr>
      </w:pPr>
    </w:p>
    <w:p w:rsidR="004C6AC0" w:rsidRPr="004D693F" w:rsidRDefault="004E096A" w:rsidP="004C6AC0">
      <w:pPr>
        <w:widowControl w:val="0"/>
        <w:autoSpaceDE w:val="0"/>
        <w:autoSpaceDN w:val="0"/>
        <w:adjustRightInd w:val="0"/>
        <w:ind w:right="-3"/>
        <w:textAlignment w:val="center"/>
        <w:rPr>
          <w:rFonts w:ascii="Arial" w:hAnsi="Arial"/>
          <w:color w:val="3D5B73"/>
          <w:spacing w:val="-38"/>
          <w:sz w:val="96"/>
          <w:lang w:val="en-US"/>
        </w:rPr>
      </w:pPr>
      <w:r>
        <w:rPr>
          <w:noProof/>
        </w:rPr>
        <mc:AlternateContent>
          <mc:Choice Requires="wps">
            <w:drawing>
              <wp:anchor distT="0" distB="0" distL="114300" distR="114300" simplePos="0" relativeHeight="251654656" behindDoc="0" locked="0" layoutInCell="1" allowOverlap="1">
                <wp:simplePos x="0" y="0"/>
                <wp:positionH relativeFrom="column">
                  <wp:posOffset>484505</wp:posOffset>
                </wp:positionH>
                <wp:positionV relativeFrom="paragraph">
                  <wp:posOffset>241300</wp:posOffset>
                </wp:positionV>
                <wp:extent cx="5186680" cy="781050"/>
                <wp:effectExtent l="36830" t="31750" r="34290" b="34925"/>
                <wp:wrapNone/>
                <wp:docPr id="3"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680" cy="781050"/>
                        </a:xfrm>
                        <a:prstGeom prst="roundRect">
                          <a:avLst>
                            <a:gd name="adj" fmla="val 16667"/>
                          </a:avLst>
                        </a:prstGeom>
                        <a:noFill/>
                        <a:ln w="57150">
                          <a:solidFill>
                            <a:srgbClr val="000000"/>
                          </a:solidFill>
                          <a:round/>
                          <a:headEnd/>
                          <a:tailEnd/>
                        </a:ln>
                        <a:extLst>
                          <a:ext uri="{909E8E84-426E-40DD-AFC4-6F175D3DCCD1}">
                            <a14:hiddenFill xmlns:a14="http://schemas.microsoft.com/office/drawing/2010/main">
                              <a:solidFill>
                                <a:srgbClr val="EAF1DD"/>
                              </a:solidFill>
                            </a14:hiddenFill>
                          </a:ext>
                        </a:extLst>
                      </wps:spPr>
                      <wps:txbx>
                        <w:txbxContent>
                          <w:p w:rsidR="00D27CF2" w:rsidRPr="00F636FF" w:rsidRDefault="00B77C75" w:rsidP="004C6AC0">
                            <w:pPr>
                              <w:pStyle w:val="GreenHeadingArial16Templates"/>
                              <w:jc w:val="center"/>
                              <w:rPr>
                                <w:color w:val="auto"/>
                                <w:sz w:val="72"/>
                                <w:szCs w:val="72"/>
                              </w:rPr>
                            </w:pPr>
                            <w:r>
                              <w:rPr>
                                <w:color w:val="auto"/>
                                <w:sz w:val="72"/>
                                <w:szCs w:val="72"/>
                                <w:lang w:val="en-GB"/>
                              </w:rPr>
                              <w:t>Maths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4" o:spid="_x0000_s1027" style="position:absolute;margin-left:38.15pt;margin-top:19pt;width:408.4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" filled="f" fillcolor="#eaf1dd" strokeweight="4.5pt">
                <v:textbox>
                  <w:txbxContent>
                    <w:p w:rsidR="00D27CF2" w:rsidRPr="00F636FF" w:rsidRDefault="00B77C75" w:rsidP="004C6AC0">
                      <w:pPr>
                        <w:pStyle w:val="GreenHeadingArial16Templates"/>
                        <w:jc w:val="center"/>
                        <w:rPr>
                          <w:color w:val="auto"/>
                          <w:sz w:val="72"/>
                          <w:szCs w:val="72"/>
                        </w:rPr>
                      </w:pPr>
                      <w:r>
                        <w:rPr>
                          <w:color w:val="auto"/>
                          <w:sz w:val="72"/>
                          <w:szCs w:val="72"/>
                          <w:lang w:val="en-GB"/>
                        </w:rPr>
                        <w:t>Maths Policy</w:t>
                      </w:r>
                    </w:p>
                  </w:txbxContent>
                </v:textbox>
              </v:roundrect>
            </w:pict>
          </mc:Fallback>
        </mc:AlternateContent>
      </w:r>
    </w:p>
    <w:p w:rsidR="004C6AC0" w:rsidRPr="004D693F" w:rsidRDefault="004E096A" w:rsidP="004C6AC0">
      <w:pPr>
        <w:widowControl w:val="0"/>
        <w:autoSpaceDE w:val="0"/>
        <w:autoSpaceDN w:val="0"/>
        <w:adjustRightInd w:val="0"/>
        <w:ind w:right="-3"/>
        <w:textAlignment w:val="center"/>
        <w:rPr>
          <w:rFonts w:ascii="Arial" w:hAnsi="Arial"/>
          <w:color w:val="3D5B73"/>
          <w:spacing w:val="-38"/>
          <w:sz w:val="96"/>
          <w:lang w:val="en-US"/>
        </w:rPr>
      </w:pPr>
      <w:r>
        <w:rPr>
          <w:noProof/>
        </w:rPr>
        <w:drawing>
          <wp:anchor distT="0" distB="0" distL="114300" distR="114300" simplePos="0" relativeHeight="251656704" behindDoc="0" locked="0" layoutInCell="1" allowOverlap="1">
            <wp:simplePos x="0" y="0"/>
            <wp:positionH relativeFrom="column">
              <wp:posOffset>1851660</wp:posOffset>
            </wp:positionH>
            <wp:positionV relativeFrom="paragraph">
              <wp:posOffset>1088390</wp:posOffset>
            </wp:positionV>
            <wp:extent cx="962025" cy="657225"/>
            <wp:effectExtent l="38100" t="38100" r="0" b="6667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55156">
                      <a:off x="0" y="0"/>
                      <a:ext cx="9620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668" w:rsidRDefault="001E4668" w:rsidP="003E095A">
      <w:pPr>
        <w:spacing w:after="200" w:line="276" w:lineRule="auto"/>
        <w:jc w:val="both"/>
        <w:rPr>
          <w:rFonts w:ascii="Arial" w:hAnsi="Arial"/>
          <w:color w:val="3D5B73"/>
          <w:spacing w:val="-38"/>
          <w:sz w:val="96"/>
          <w:lang w:val="en-US"/>
        </w:rPr>
      </w:pPr>
    </w:p>
    <w:p w:rsidR="00B77C75" w:rsidRPr="00B77C75" w:rsidRDefault="00B77C75" w:rsidP="003E095A">
      <w:pPr>
        <w:spacing w:after="200" w:line="276" w:lineRule="auto"/>
        <w:jc w:val="both"/>
        <w:rPr>
          <w:rFonts w:ascii="Arial" w:eastAsia="Calibri" w:hAnsi="Arial" w:cs="Arial"/>
          <w:b/>
          <w:u w:val="single"/>
          <w:lang w:eastAsia="en-US"/>
        </w:rPr>
      </w:pPr>
      <w:r w:rsidRPr="00B77C75">
        <w:rPr>
          <w:rFonts w:ascii="Arial" w:eastAsia="Calibri" w:hAnsi="Arial" w:cs="Arial"/>
          <w:b/>
          <w:u w:val="single"/>
          <w:lang w:eastAsia="en-US"/>
        </w:rPr>
        <w:t xml:space="preserve">Introduction </w:t>
      </w:r>
    </w:p>
    <w:p w:rsidR="00B77C75" w:rsidRPr="00B77C75" w:rsidRDefault="00B77C75" w:rsidP="003E095A">
      <w:pPr>
        <w:spacing w:after="200" w:line="276" w:lineRule="auto"/>
        <w:jc w:val="both"/>
        <w:rPr>
          <w:rFonts w:ascii="Arial" w:eastAsia="Calibri" w:hAnsi="Arial" w:cs="Arial"/>
          <w:lang w:eastAsia="en-US"/>
        </w:rPr>
      </w:pPr>
      <w:r w:rsidRPr="00B77C75">
        <w:rPr>
          <w:rFonts w:ascii="Arial" w:eastAsia="Calibri" w:hAnsi="Arial" w:cs="Arial"/>
          <w:lang w:eastAsia="en-US"/>
        </w:rPr>
        <w:t xml:space="preserve">At </w:t>
      </w:r>
      <w:r>
        <w:rPr>
          <w:rFonts w:ascii="Arial" w:eastAsia="Calibri" w:hAnsi="Arial" w:cs="Arial"/>
          <w:lang w:eastAsia="en-US"/>
        </w:rPr>
        <w:t>St Mary Redcliffe</w:t>
      </w:r>
      <w:r w:rsidRPr="00B77C75">
        <w:rPr>
          <w:rFonts w:ascii="Arial" w:eastAsia="Calibri" w:hAnsi="Arial" w:cs="Arial"/>
          <w:lang w:eastAsia="en-US"/>
        </w:rPr>
        <w:t xml:space="preserve"> </w:t>
      </w:r>
      <w:r w:rsidR="0074021C">
        <w:rPr>
          <w:rFonts w:ascii="Arial" w:eastAsia="Calibri" w:hAnsi="Arial" w:cs="Arial"/>
          <w:lang w:eastAsia="en-US"/>
        </w:rPr>
        <w:t xml:space="preserve">Church of England </w:t>
      </w:r>
      <w:r w:rsidRPr="00B77C75">
        <w:rPr>
          <w:rFonts w:ascii="Arial" w:eastAsia="Calibri" w:hAnsi="Arial" w:cs="Arial"/>
          <w:lang w:eastAsia="en-US"/>
        </w:rPr>
        <w:t>Primary School we believe that mathematics equips pupils with a uniquely powerful set of tools, through developing an ability to calculate, reason and solve problems. It enables children to understand and appreciate relationships and patterns in both number and space in their everyday lives. Through their growing knowledge and understanding, they also learn to appreciate the contribution made by many people to the development and application of mathematics.</w:t>
      </w:r>
    </w:p>
    <w:p w:rsidR="00B77C75" w:rsidRPr="00B77C75" w:rsidRDefault="00B77C75" w:rsidP="003E095A">
      <w:pPr>
        <w:spacing w:after="200" w:line="276" w:lineRule="auto"/>
        <w:jc w:val="both"/>
        <w:rPr>
          <w:rFonts w:ascii="Arial" w:eastAsia="Calibri" w:hAnsi="Arial" w:cs="Arial"/>
          <w:lang w:eastAsia="en-US"/>
        </w:rPr>
      </w:pPr>
      <w:r w:rsidRPr="00B77C75">
        <w:rPr>
          <w:rFonts w:ascii="Arial" w:eastAsia="Calibri" w:hAnsi="Arial" w:cs="Arial"/>
          <w:lang w:eastAsia="en-US"/>
        </w:rPr>
        <w:t xml:space="preserve"> It is our aim to develop: </w:t>
      </w:r>
    </w:p>
    <w:p w:rsidR="00B77C75" w:rsidRPr="00B77C75" w:rsidRDefault="00B77C75" w:rsidP="003E095A">
      <w:pPr>
        <w:spacing w:after="200" w:line="276" w:lineRule="auto"/>
        <w:jc w:val="both"/>
        <w:rPr>
          <w:rFonts w:ascii="Arial" w:eastAsia="Calibri" w:hAnsi="Arial" w:cs="Arial"/>
          <w:lang w:eastAsia="en-US"/>
        </w:rPr>
      </w:pPr>
      <w:r w:rsidRPr="00B77C75">
        <w:rPr>
          <w:rFonts w:ascii="Arial" w:eastAsia="Calibri" w:hAnsi="Arial" w:cs="Arial"/>
          <w:lang w:eastAsia="en-US"/>
        </w:rPr>
        <w:sym w:font="Symbol" w:char="F0B7"/>
      </w:r>
      <w:r w:rsidRPr="00B77C75">
        <w:rPr>
          <w:rFonts w:ascii="Arial" w:eastAsia="Calibri" w:hAnsi="Arial" w:cs="Arial"/>
          <w:lang w:eastAsia="en-US"/>
        </w:rPr>
        <w:t xml:space="preserve"> </w:t>
      </w:r>
      <w:r w:rsidR="003E095A">
        <w:rPr>
          <w:rFonts w:ascii="Arial" w:eastAsia="Calibri" w:hAnsi="Arial" w:cs="Arial"/>
          <w:lang w:eastAsia="en-US"/>
        </w:rPr>
        <w:tab/>
      </w:r>
      <w:r w:rsidRPr="00B77C75">
        <w:rPr>
          <w:rFonts w:ascii="Arial" w:eastAsia="Calibri" w:hAnsi="Arial" w:cs="Arial"/>
          <w:lang w:eastAsia="en-US"/>
        </w:rPr>
        <w:t xml:space="preserve">A growth mindset about ability to learn mathematics </w:t>
      </w:r>
    </w:p>
    <w:p w:rsidR="00B77C75" w:rsidRPr="00B77C75" w:rsidRDefault="00B77C75" w:rsidP="003E095A">
      <w:pPr>
        <w:spacing w:after="200" w:line="276" w:lineRule="auto"/>
        <w:jc w:val="both"/>
        <w:rPr>
          <w:rFonts w:ascii="Arial" w:eastAsia="Calibri" w:hAnsi="Arial" w:cs="Arial"/>
          <w:lang w:eastAsia="en-US"/>
        </w:rPr>
      </w:pPr>
      <w:r w:rsidRPr="00B77C75">
        <w:rPr>
          <w:rFonts w:ascii="Arial" w:eastAsia="Calibri" w:hAnsi="Arial" w:cs="Arial"/>
          <w:lang w:eastAsia="en-US"/>
        </w:rPr>
        <w:sym w:font="Symbol" w:char="F0B7"/>
      </w:r>
      <w:r w:rsidR="003E095A">
        <w:rPr>
          <w:rFonts w:ascii="Arial" w:eastAsia="Calibri" w:hAnsi="Arial" w:cs="Arial"/>
          <w:lang w:eastAsia="en-US"/>
        </w:rPr>
        <w:tab/>
      </w:r>
      <w:r w:rsidRPr="00B77C75">
        <w:rPr>
          <w:rFonts w:ascii="Arial" w:eastAsia="Calibri" w:hAnsi="Arial" w:cs="Arial"/>
          <w:lang w:eastAsia="en-US"/>
        </w:rPr>
        <w:t xml:space="preserve"> A positive attitude towards mathematics and an awareness of how fascinating elements of mathematics can be </w:t>
      </w:r>
    </w:p>
    <w:p w:rsidR="00B77C75" w:rsidRPr="00B77C75" w:rsidRDefault="00B77C75" w:rsidP="003E095A">
      <w:pPr>
        <w:spacing w:after="200" w:line="276" w:lineRule="auto"/>
        <w:jc w:val="both"/>
        <w:rPr>
          <w:rFonts w:ascii="Arial" w:eastAsia="Calibri" w:hAnsi="Arial" w:cs="Arial"/>
          <w:lang w:eastAsia="en-US"/>
        </w:rPr>
      </w:pPr>
      <w:r w:rsidRPr="00B77C75">
        <w:rPr>
          <w:rFonts w:ascii="Arial" w:eastAsia="Calibri" w:hAnsi="Arial" w:cs="Arial"/>
          <w:lang w:eastAsia="en-US"/>
        </w:rPr>
        <w:sym w:font="Symbol" w:char="F0B7"/>
      </w:r>
      <w:r w:rsidRPr="00B77C75">
        <w:rPr>
          <w:rFonts w:ascii="Arial" w:eastAsia="Calibri" w:hAnsi="Arial" w:cs="Arial"/>
          <w:lang w:eastAsia="en-US"/>
        </w:rPr>
        <w:t xml:space="preserve"> </w:t>
      </w:r>
      <w:r w:rsidR="003E095A">
        <w:rPr>
          <w:rFonts w:ascii="Arial" w:eastAsia="Calibri" w:hAnsi="Arial" w:cs="Arial"/>
          <w:lang w:eastAsia="en-US"/>
        </w:rPr>
        <w:tab/>
      </w:r>
      <w:r w:rsidRPr="00B77C75">
        <w:rPr>
          <w:rFonts w:ascii="Arial" w:eastAsia="Calibri" w:hAnsi="Arial" w:cs="Arial"/>
          <w:lang w:eastAsia="en-US"/>
        </w:rPr>
        <w:t xml:space="preserve">Competence and confidence with numbers and the number system and other mathematical knowledge, concepts and skills </w:t>
      </w:r>
    </w:p>
    <w:p w:rsidR="00B77C75" w:rsidRPr="00B77C75" w:rsidRDefault="00B77C75" w:rsidP="003E095A">
      <w:pPr>
        <w:spacing w:after="200" w:line="276" w:lineRule="auto"/>
        <w:jc w:val="both"/>
        <w:rPr>
          <w:rFonts w:ascii="Arial" w:eastAsia="Calibri" w:hAnsi="Arial" w:cs="Arial"/>
          <w:lang w:eastAsia="en-US"/>
        </w:rPr>
      </w:pPr>
      <w:r w:rsidRPr="00B77C75">
        <w:rPr>
          <w:rFonts w:ascii="Arial" w:eastAsia="Calibri" w:hAnsi="Arial" w:cs="Arial"/>
          <w:lang w:eastAsia="en-US"/>
        </w:rPr>
        <w:sym w:font="Symbol" w:char="F0B7"/>
      </w:r>
      <w:r w:rsidRPr="00B77C75">
        <w:rPr>
          <w:rFonts w:ascii="Arial" w:eastAsia="Calibri" w:hAnsi="Arial" w:cs="Arial"/>
          <w:lang w:eastAsia="en-US"/>
        </w:rPr>
        <w:t xml:space="preserve"> </w:t>
      </w:r>
      <w:r w:rsidR="003E095A">
        <w:rPr>
          <w:rFonts w:ascii="Arial" w:eastAsia="Calibri" w:hAnsi="Arial" w:cs="Arial"/>
          <w:lang w:eastAsia="en-US"/>
        </w:rPr>
        <w:tab/>
      </w:r>
      <w:r w:rsidRPr="00B77C75">
        <w:rPr>
          <w:rFonts w:ascii="Arial" w:eastAsia="Calibri" w:hAnsi="Arial" w:cs="Arial"/>
          <w:lang w:eastAsia="en-US"/>
        </w:rPr>
        <w:t xml:space="preserve">Problem solvers, who can reason, think logically, work systematically and apply their knowledge of mathematics </w:t>
      </w:r>
    </w:p>
    <w:p w:rsidR="00B77C75" w:rsidRPr="00B77C75" w:rsidRDefault="00B77C75" w:rsidP="003E095A">
      <w:pPr>
        <w:spacing w:after="200" w:line="276" w:lineRule="auto"/>
        <w:jc w:val="both"/>
        <w:rPr>
          <w:rFonts w:ascii="Arial" w:eastAsia="Calibri" w:hAnsi="Arial" w:cs="Arial"/>
          <w:lang w:eastAsia="en-US"/>
        </w:rPr>
      </w:pPr>
      <w:r w:rsidRPr="00B77C75">
        <w:rPr>
          <w:rFonts w:ascii="Arial" w:eastAsia="Calibri" w:hAnsi="Arial" w:cs="Arial"/>
          <w:lang w:eastAsia="en-US"/>
        </w:rPr>
        <w:sym w:font="Symbol" w:char="F0B7"/>
      </w:r>
      <w:r w:rsidRPr="00B77C75">
        <w:rPr>
          <w:rFonts w:ascii="Arial" w:eastAsia="Calibri" w:hAnsi="Arial" w:cs="Arial"/>
          <w:lang w:eastAsia="en-US"/>
        </w:rPr>
        <w:t xml:space="preserve"> </w:t>
      </w:r>
      <w:r w:rsidR="003E095A">
        <w:rPr>
          <w:rFonts w:ascii="Arial" w:eastAsia="Calibri" w:hAnsi="Arial" w:cs="Arial"/>
          <w:lang w:eastAsia="en-US"/>
        </w:rPr>
        <w:tab/>
      </w:r>
      <w:r w:rsidRPr="00B77C75">
        <w:rPr>
          <w:rFonts w:ascii="Arial" w:eastAsia="Calibri" w:hAnsi="Arial" w:cs="Arial"/>
          <w:lang w:eastAsia="en-US"/>
        </w:rPr>
        <w:t xml:space="preserve">An ability to communicate using mathematical language </w:t>
      </w:r>
    </w:p>
    <w:p w:rsidR="00B77C75" w:rsidRDefault="00B77C75" w:rsidP="003E095A">
      <w:pPr>
        <w:spacing w:after="200" w:line="276" w:lineRule="auto"/>
        <w:jc w:val="both"/>
        <w:rPr>
          <w:rFonts w:ascii="Arial" w:eastAsia="Calibri" w:hAnsi="Arial" w:cs="Arial"/>
          <w:lang w:eastAsia="en-US"/>
        </w:rPr>
      </w:pPr>
      <w:r w:rsidRPr="00B77C75">
        <w:rPr>
          <w:rFonts w:ascii="Arial" w:eastAsia="Calibri" w:hAnsi="Arial" w:cs="Arial"/>
          <w:lang w:eastAsia="en-US"/>
        </w:rPr>
        <w:sym w:font="Symbol" w:char="F0B7"/>
      </w:r>
      <w:r w:rsidRPr="00B77C75">
        <w:rPr>
          <w:rFonts w:ascii="Arial" w:eastAsia="Calibri" w:hAnsi="Arial" w:cs="Arial"/>
          <w:lang w:eastAsia="en-US"/>
        </w:rPr>
        <w:t xml:space="preserve"> </w:t>
      </w:r>
      <w:r w:rsidR="003E095A">
        <w:rPr>
          <w:rFonts w:ascii="Arial" w:eastAsia="Calibri" w:hAnsi="Arial" w:cs="Arial"/>
          <w:lang w:eastAsia="en-US"/>
        </w:rPr>
        <w:tab/>
      </w:r>
      <w:r w:rsidRPr="00B77C75">
        <w:rPr>
          <w:rFonts w:ascii="Arial" w:eastAsia="Calibri" w:hAnsi="Arial" w:cs="Arial"/>
          <w:lang w:eastAsia="en-US"/>
        </w:rPr>
        <w:t>An ability to work both independently and with others</w:t>
      </w:r>
      <w:r>
        <w:rPr>
          <w:rFonts w:ascii="Arial" w:eastAsia="Calibri" w:hAnsi="Arial" w:cs="Arial"/>
          <w:lang w:eastAsia="en-US"/>
        </w:rPr>
        <w:t>.</w:t>
      </w:r>
    </w:p>
    <w:p w:rsidR="00B77C75" w:rsidRDefault="00B77C75" w:rsidP="003E095A">
      <w:pPr>
        <w:spacing w:after="200" w:line="276" w:lineRule="auto"/>
        <w:jc w:val="both"/>
        <w:rPr>
          <w:rFonts w:ascii="Arial" w:eastAsia="Calibri" w:hAnsi="Arial" w:cs="Arial"/>
          <w:b/>
          <w:u w:val="single"/>
          <w:shd w:val="clear" w:color="auto" w:fill="FFFFFF"/>
          <w:lang w:eastAsia="en-US"/>
        </w:rPr>
      </w:pPr>
    </w:p>
    <w:p w:rsidR="00B77C75" w:rsidRPr="00B77C75" w:rsidRDefault="001E4668" w:rsidP="003E095A">
      <w:pPr>
        <w:spacing w:after="200" w:line="276" w:lineRule="auto"/>
        <w:jc w:val="both"/>
        <w:rPr>
          <w:rFonts w:ascii="Arial" w:eastAsia="Calibri" w:hAnsi="Arial" w:cs="Arial"/>
          <w:b/>
          <w:u w:val="single"/>
          <w:shd w:val="clear" w:color="auto" w:fill="FFFFFF"/>
          <w:lang w:eastAsia="en-US"/>
        </w:rPr>
      </w:pPr>
      <w:r>
        <w:rPr>
          <w:rFonts w:ascii="Arial" w:eastAsia="Calibri" w:hAnsi="Arial" w:cs="Arial"/>
          <w:b/>
          <w:u w:val="single"/>
          <w:shd w:val="clear" w:color="auto" w:fill="FFFFFF"/>
          <w:lang w:eastAsia="en-US"/>
        </w:rPr>
        <w:t>Our Aim for 202</w:t>
      </w:r>
      <w:r w:rsidR="0098037D">
        <w:rPr>
          <w:rFonts w:ascii="Arial" w:eastAsia="Calibri" w:hAnsi="Arial" w:cs="Arial"/>
          <w:b/>
          <w:u w:val="single"/>
          <w:shd w:val="clear" w:color="auto" w:fill="FFFFFF"/>
          <w:lang w:eastAsia="en-US"/>
        </w:rPr>
        <w:t>3-24</w:t>
      </w:r>
    </w:p>
    <w:p w:rsidR="00B77C75" w:rsidRDefault="00B77C75" w:rsidP="003E095A">
      <w:pPr>
        <w:spacing w:after="200" w:line="276" w:lineRule="auto"/>
        <w:jc w:val="both"/>
        <w:rPr>
          <w:rFonts w:ascii="Arial" w:eastAsia="Calibri" w:hAnsi="Arial" w:cs="Arial"/>
          <w:shd w:val="clear" w:color="auto" w:fill="FFFFFF"/>
          <w:lang w:eastAsia="en-US"/>
        </w:rPr>
      </w:pPr>
      <w:r w:rsidRPr="00B77C75">
        <w:rPr>
          <w:rFonts w:ascii="Arial" w:eastAsia="Calibri" w:hAnsi="Arial" w:cs="Arial"/>
          <w:shd w:val="clear" w:color="auto" w:fill="FFFFFF"/>
          <w:lang w:eastAsia="en-US"/>
        </w:rPr>
        <w:t xml:space="preserve">At </w:t>
      </w:r>
      <w:r>
        <w:rPr>
          <w:rFonts w:ascii="Arial" w:eastAsia="Calibri" w:hAnsi="Arial" w:cs="Arial"/>
          <w:shd w:val="clear" w:color="auto" w:fill="FFFFFF"/>
          <w:lang w:eastAsia="en-US"/>
        </w:rPr>
        <w:t>St Mary Redcliffe</w:t>
      </w:r>
      <w:r w:rsidRPr="00B77C75">
        <w:rPr>
          <w:rFonts w:ascii="Arial" w:eastAsia="Calibri" w:hAnsi="Arial" w:cs="Arial"/>
          <w:shd w:val="clear" w:color="auto" w:fill="FFFFFF"/>
          <w:lang w:eastAsia="en-US"/>
        </w:rPr>
        <w:t xml:space="preserve"> </w:t>
      </w:r>
      <w:r w:rsidR="008627C1">
        <w:rPr>
          <w:rFonts w:ascii="Arial" w:eastAsia="Calibri" w:hAnsi="Arial" w:cs="Arial"/>
          <w:shd w:val="clear" w:color="auto" w:fill="FFFFFF"/>
          <w:lang w:eastAsia="en-US"/>
        </w:rPr>
        <w:t xml:space="preserve">CE </w:t>
      </w:r>
      <w:r w:rsidRPr="00B77C75">
        <w:rPr>
          <w:rFonts w:ascii="Arial" w:eastAsia="Calibri" w:hAnsi="Arial" w:cs="Arial"/>
          <w:shd w:val="clear" w:color="auto" w:fill="FFFFFF"/>
          <w:lang w:eastAsia="en-US"/>
        </w:rPr>
        <w:t>Primary School, our aim this year will be to adopt follow the Mathematics Mastery Approach to teaching Mathematics using the White Rose Maths Hub schemes of work and planning materials.</w:t>
      </w:r>
    </w:p>
    <w:p w:rsidR="00B77C75" w:rsidRDefault="00B77C75" w:rsidP="003E095A">
      <w:pPr>
        <w:spacing w:after="200" w:line="276" w:lineRule="auto"/>
        <w:jc w:val="both"/>
        <w:rPr>
          <w:rFonts w:ascii="Arial" w:eastAsia="Calibri" w:hAnsi="Arial" w:cs="Arial"/>
          <w:szCs w:val="20"/>
          <w:shd w:val="clear" w:color="auto" w:fill="FFFFFF"/>
          <w:lang w:eastAsia="en-US"/>
        </w:rPr>
      </w:pPr>
      <w:r w:rsidRPr="00B77C75">
        <w:rPr>
          <w:rFonts w:ascii="Arial" w:eastAsia="Calibri" w:hAnsi="Arial" w:cs="Arial"/>
          <w:szCs w:val="20"/>
          <w:shd w:val="clear" w:color="auto" w:fill="FFFFFF"/>
          <w:lang w:eastAsia="en-US"/>
        </w:rPr>
        <w:t xml:space="preserve">We aim to deliver high quality maths lessons using the following key principles: </w:t>
      </w:r>
    </w:p>
    <w:p w:rsidR="00B77C75" w:rsidRDefault="004E096A" w:rsidP="003E095A">
      <w:pPr>
        <w:spacing w:after="200" w:line="276" w:lineRule="auto"/>
        <w:jc w:val="both"/>
        <w:rPr>
          <w:rFonts w:ascii="Arial" w:hAnsi="Arial" w:cs="Arial"/>
          <w:szCs w:val="20"/>
        </w:rPr>
      </w:pPr>
      <w:r>
        <w:rPr>
          <w:rFonts w:ascii="Arial" w:hAnsi="Arial" w:cs="Arial"/>
          <w:noProof/>
          <w:szCs w:val="20"/>
        </w:rPr>
        <w:drawing>
          <wp:anchor distT="0" distB="0" distL="114300" distR="114300" simplePos="0" relativeHeight="251657728" behindDoc="0" locked="0" layoutInCell="1" allowOverlap="1">
            <wp:simplePos x="0" y="0"/>
            <wp:positionH relativeFrom="column">
              <wp:posOffset>1842135</wp:posOffset>
            </wp:positionH>
            <wp:positionV relativeFrom="paragraph">
              <wp:posOffset>253365</wp:posOffset>
            </wp:positionV>
            <wp:extent cx="962025" cy="657225"/>
            <wp:effectExtent l="38100" t="38100" r="0" b="66675"/>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55156">
                      <a:off x="0" y="0"/>
                      <a:ext cx="9620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C75" w:rsidRPr="00B77C75">
        <w:rPr>
          <w:rFonts w:ascii="Arial" w:hAnsi="Arial" w:cs="Arial"/>
          <w:szCs w:val="20"/>
        </w:rPr>
        <w:t>This approach has mathematical problem solving at its heart and has three key principles, we teach children to:   </w:t>
      </w:r>
    </w:p>
    <w:p w:rsidR="00B77C75" w:rsidRDefault="004E096A" w:rsidP="00B77C75">
      <w:pPr>
        <w:spacing w:after="200" w:line="276" w:lineRule="auto"/>
        <w:rPr>
          <w:rFonts w:ascii="Arial" w:hAnsi="Arial" w:cs="Arial"/>
          <w:szCs w:val="20"/>
        </w:rPr>
      </w:pPr>
      <w:r>
        <w:rPr>
          <w:rFonts w:ascii="Arial" w:hAnsi="Arial" w:cs="Arial"/>
          <w:noProof/>
          <w:szCs w:val="20"/>
        </w:rPr>
        <w:drawing>
          <wp:anchor distT="0" distB="0" distL="114300" distR="114300" simplePos="0" relativeHeight="251655680" behindDoc="1" locked="0" layoutInCell="1" allowOverlap="1">
            <wp:simplePos x="0" y="0"/>
            <wp:positionH relativeFrom="column">
              <wp:posOffset>2174875</wp:posOffset>
            </wp:positionH>
            <wp:positionV relativeFrom="paragraph">
              <wp:posOffset>8890</wp:posOffset>
            </wp:positionV>
            <wp:extent cx="1981200" cy="1743075"/>
            <wp:effectExtent l="0" t="0" r="0" b="0"/>
            <wp:wrapNone/>
            <wp:docPr id="14"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C75" w:rsidRDefault="00B77C75" w:rsidP="00B77C75">
      <w:pPr>
        <w:spacing w:after="200" w:line="276" w:lineRule="auto"/>
        <w:rPr>
          <w:rFonts w:ascii="Arial" w:hAnsi="Arial" w:cs="Arial"/>
          <w:szCs w:val="20"/>
        </w:rPr>
      </w:pPr>
    </w:p>
    <w:p w:rsidR="00B77C75" w:rsidRDefault="00B77C75" w:rsidP="00B77C75">
      <w:pPr>
        <w:spacing w:after="200" w:line="276" w:lineRule="auto"/>
        <w:rPr>
          <w:rFonts w:ascii="Arial" w:hAnsi="Arial" w:cs="Arial"/>
          <w:szCs w:val="20"/>
        </w:rPr>
      </w:pPr>
    </w:p>
    <w:p w:rsidR="00B77C75" w:rsidRDefault="00B77C75" w:rsidP="00B77C75">
      <w:pPr>
        <w:spacing w:after="200" w:line="276" w:lineRule="auto"/>
        <w:rPr>
          <w:rFonts w:ascii="Arial" w:hAnsi="Arial" w:cs="Arial"/>
          <w:szCs w:val="20"/>
        </w:rPr>
      </w:pPr>
    </w:p>
    <w:p w:rsidR="00B77C75" w:rsidRDefault="00B77C75" w:rsidP="00B77C75">
      <w:pPr>
        <w:spacing w:after="200" w:line="276" w:lineRule="auto"/>
        <w:rPr>
          <w:rFonts w:ascii="Arial" w:hAnsi="Arial" w:cs="Arial"/>
          <w:szCs w:val="20"/>
        </w:rPr>
      </w:pPr>
    </w:p>
    <w:p w:rsidR="00B77C75" w:rsidRDefault="00B77C75" w:rsidP="00B77C75">
      <w:pPr>
        <w:spacing w:after="200" w:line="276" w:lineRule="auto"/>
        <w:rPr>
          <w:rFonts w:ascii="Century Gothic" w:eastAsia="Calibri" w:hAnsi="Century Gothic" w:cs="Arial"/>
          <w:sz w:val="20"/>
          <w:szCs w:val="20"/>
          <w:shd w:val="clear" w:color="auto" w:fill="FFFFFF"/>
          <w:lang w:eastAsia="en-US"/>
        </w:rPr>
      </w:pPr>
    </w:p>
    <w:p w:rsidR="00B77C75" w:rsidRPr="00B77C75" w:rsidRDefault="00B77C75" w:rsidP="003E095A">
      <w:pPr>
        <w:numPr>
          <w:ilvl w:val="0"/>
          <w:numId w:val="28"/>
        </w:numPr>
        <w:shd w:val="clear" w:color="auto" w:fill="FFFFFF"/>
        <w:textAlignment w:val="baseline"/>
        <w:rPr>
          <w:rFonts w:ascii="Arial" w:hAnsi="Arial" w:cs="Arial"/>
          <w:szCs w:val="20"/>
        </w:rPr>
      </w:pPr>
      <w:r w:rsidRPr="00B77C75">
        <w:rPr>
          <w:rFonts w:ascii="Arial" w:hAnsi="Arial" w:cs="Arial"/>
          <w:szCs w:val="20"/>
        </w:rPr>
        <w:t>Use spoken and written </w:t>
      </w:r>
      <w:hyperlink r:id="rId11" w:history="1">
        <w:r w:rsidRPr="00B77C75">
          <w:rPr>
            <w:rFonts w:ascii="Arial" w:hAnsi="Arial" w:cs="Arial"/>
            <w:szCs w:val="20"/>
            <w:bdr w:val="none" w:sz="0" w:space="0" w:color="auto" w:frame="1"/>
          </w:rPr>
          <w:t>language</w:t>
        </w:r>
      </w:hyperlink>
      <w:r w:rsidRPr="00B77C75">
        <w:rPr>
          <w:rFonts w:ascii="Arial" w:hAnsi="Arial" w:cs="Arial"/>
          <w:szCs w:val="20"/>
        </w:rPr>
        <w:t xml:space="preserve"> with confidence and clarity to explain and                                           justify mathematical reasoning. </w:t>
      </w:r>
    </w:p>
    <w:p w:rsidR="00B77C75" w:rsidRPr="00B77C75" w:rsidRDefault="00B77C75" w:rsidP="00B77C75">
      <w:pPr>
        <w:shd w:val="clear" w:color="auto" w:fill="FFFFFF"/>
        <w:textAlignment w:val="baseline"/>
        <w:rPr>
          <w:rFonts w:ascii="Arial" w:hAnsi="Arial" w:cs="Arial"/>
          <w:szCs w:val="20"/>
          <w:bdr w:val="none" w:sz="0" w:space="0" w:color="auto" w:frame="1"/>
        </w:rPr>
      </w:pPr>
    </w:p>
    <w:p w:rsidR="00B77C75" w:rsidRPr="00B77C75" w:rsidRDefault="00B77C75" w:rsidP="00B77C75">
      <w:pPr>
        <w:shd w:val="clear" w:color="auto" w:fill="FFFFFF"/>
        <w:ind w:left="720"/>
        <w:textAlignment w:val="baseline"/>
        <w:rPr>
          <w:rFonts w:ascii="Arial" w:hAnsi="Arial" w:cs="Arial"/>
          <w:szCs w:val="20"/>
        </w:rPr>
      </w:pPr>
    </w:p>
    <w:p w:rsidR="00B77C75" w:rsidRPr="00B77C75" w:rsidRDefault="00B77C75" w:rsidP="003E095A">
      <w:pPr>
        <w:numPr>
          <w:ilvl w:val="0"/>
          <w:numId w:val="28"/>
        </w:numPr>
        <w:shd w:val="clear" w:color="auto" w:fill="FFFFFF"/>
        <w:textAlignment w:val="baseline"/>
        <w:rPr>
          <w:rFonts w:ascii="Arial" w:hAnsi="Arial" w:cs="Arial"/>
          <w:szCs w:val="20"/>
        </w:rPr>
      </w:pPr>
      <w:r w:rsidRPr="00B77C75">
        <w:rPr>
          <w:rFonts w:ascii="Arial" w:hAnsi="Arial" w:cs="Arial"/>
          <w:szCs w:val="20"/>
        </w:rPr>
        <w:t>Have a deep conceptual</w:t>
      </w:r>
      <w:hyperlink r:id="rId12" w:history="1">
        <w:r w:rsidRPr="00B77C75">
          <w:rPr>
            <w:rFonts w:ascii="Arial" w:hAnsi="Arial" w:cs="Arial"/>
            <w:szCs w:val="20"/>
            <w:bdr w:val="none" w:sz="0" w:space="0" w:color="auto" w:frame="1"/>
          </w:rPr>
          <w:t> understanding</w:t>
        </w:r>
      </w:hyperlink>
      <w:r w:rsidRPr="00B77C75">
        <w:rPr>
          <w:rFonts w:ascii="Arial" w:hAnsi="Arial" w:cs="Arial"/>
          <w:szCs w:val="20"/>
        </w:rPr>
        <w:t> of mathematical concepts.</w:t>
      </w:r>
    </w:p>
    <w:p w:rsidR="00B77C75" w:rsidRPr="00B77C75" w:rsidRDefault="00B77C75" w:rsidP="00B77C75">
      <w:pPr>
        <w:shd w:val="clear" w:color="auto" w:fill="FFFFFF"/>
        <w:ind w:left="720"/>
        <w:textAlignment w:val="baseline"/>
        <w:rPr>
          <w:rFonts w:ascii="Arial" w:hAnsi="Arial" w:cs="Arial"/>
          <w:szCs w:val="20"/>
        </w:rPr>
      </w:pPr>
    </w:p>
    <w:p w:rsidR="00B77C75" w:rsidRPr="00B77C75" w:rsidRDefault="00B77C75" w:rsidP="00B77C75">
      <w:pPr>
        <w:shd w:val="clear" w:color="auto" w:fill="FFFFFF"/>
        <w:ind w:left="720"/>
        <w:textAlignment w:val="baseline"/>
        <w:rPr>
          <w:rFonts w:ascii="Arial" w:hAnsi="Arial" w:cs="Arial"/>
          <w:szCs w:val="20"/>
        </w:rPr>
      </w:pPr>
    </w:p>
    <w:p w:rsidR="00B77C75" w:rsidRPr="00B77C75" w:rsidRDefault="00B77C75" w:rsidP="003E095A">
      <w:pPr>
        <w:numPr>
          <w:ilvl w:val="0"/>
          <w:numId w:val="28"/>
        </w:numPr>
        <w:shd w:val="clear" w:color="auto" w:fill="FFFFFF"/>
        <w:textAlignment w:val="baseline"/>
        <w:rPr>
          <w:rFonts w:ascii="Arial" w:hAnsi="Arial" w:cs="Arial"/>
          <w:szCs w:val="20"/>
        </w:rPr>
      </w:pPr>
      <w:r w:rsidRPr="00B77C75">
        <w:rPr>
          <w:rFonts w:ascii="Arial" w:hAnsi="Arial" w:cs="Arial"/>
          <w:szCs w:val="20"/>
        </w:rPr>
        <w:t xml:space="preserve"> Develop </w:t>
      </w:r>
      <w:hyperlink r:id="rId13" w:history="1">
        <w:r w:rsidRPr="00B77C75">
          <w:rPr>
            <w:rFonts w:ascii="Arial" w:hAnsi="Arial" w:cs="Arial"/>
            <w:szCs w:val="20"/>
            <w:bdr w:val="none" w:sz="0" w:space="0" w:color="auto" w:frame="1"/>
          </w:rPr>
          <w:t>mathematical thinking</w:t>
        </w:r>
      </w:hyperlink>
      <w:r w:rsidRPr="00B77C75">
        <w:rPr>
          <w:rFonts w:ascii="Arial" w:hAnsi="Arial" w:cs="Arial"/>
          <w:szCs w:val="20"/>
        </w:rPr>
        <w:t>, including generalising, classifying and comparing, and modifying.</w:t>
      </w:r>
    </w:p>
    <w:p w:rsidR="00B77C75" w:rsidRDefault="00B77C75" w:rsidP="00B77C75">
      <w:pPr>
        <w:shd w:val="clear" w:color="auto" w:fill="FFFFFF"/>
        <w:textAlignment w:val="baseline"/>
        <w:rPr>
          <w:rFonts w:ascii="Arial" w:hAnsi="Arial" w:cs="Arial"/>
          <w:b/>
          <w:szCs w:val="20"/>
        </w:rPr>
      </w:pPr>
    </w:p>
    <w:p w:rsidR="00B77C75" w:rsidRPr="00B77C75" w:rsidRDefault="00B77C75" w:rsidP="00B77C75">
      <w:pPr>
        <w:shd w:val="clear" w:color="auto" w:fill="FFFFFF"/>
        <w:textAlignment w:val="baseline"/>
        <w:rPr>
          <w:rFonts w:ascii="Arial" w:hAnsi="Arial" w:cs="Arial"/>
          <w:b/>
          <w:szCs w:val="20"/>
        </w:rPr>
      </w:pPr>
    </w:p>
    <w:p w:rsidR="00B77C75" w:rsidRPr="00B77C75" w:rsidRDefault="00B77C75" w:rsidP="003E095A">
      <w:pPr>
        <w:spacing w:after="200" w:line="276" w:lineRule="auto"/>
        <w:jc w:val="both"/>
        <w:rPr>
          <w:rFonts w:ascii="Arial" w:eastAsia="Calibri" w:hAnsi="Arial" w:cs="Arial"/>
          <w:szCs w:val="20"/>
          <w:lang w:eastAsia="en-US"/>
        </w:rPr>
      </w:pPr>
      <w:r w:rsidRPr="00B77C75">
        <w:rPr>
          <w:rFonts w:ascii="Arial" w:eastAsia="Calibri" w:hAnsi="Arial" w:cs="Arial"/>
          <w:b/>
          <w:szCs w:val="20"/>
          <w:u w:val="single"/>
          <w:lang w:eastAsia="en-US"/>
        </w:rPr>
        <w:t>Teaching and Learning</w:t>
      </w:r>
      <w:r w:rsidRPr="00B77C75">
        <w:rPr>
          <w:rFonts w:ascii="Arial" w:eastAsia="Calibri" w:hAnsi="Arial" w:cs="Arial"/>
          <w:szCs w:val="20"/>
          <w:lang w:eastAsia="en-US"/>
        </w:rPr>
        <w:t xml:space="preserve"> </w:t>
      </w:r>
    </w:p>
    <w:p w:rsidR="00B77C75" w:rsidRPr="00B77C75" w:rsidRDefault="00B77C75" w:rsidP="003E095A">
      <w:pPr>
        <w:spacing w:after="200" w:line="276" w:lineRule="auto"/>
        <w:jc w:val="both"/>
        <w:rPr>
          <w:rFonts w:ascii="Arial" w:eastAsia="Calibri" w:hAnsi="Arial" w:cs="Arial"/>
          <w:szCs w:val="20"/>
          <w:u w:val="single"/>
          <w:lang w:eastAsia="en-US"/>
        </w:rPr>
      </w:pPr>
      <w:r w:rsidRPr="00B77C75">
        <w:rPr>
          <w:rFonts w:ascii="Arial" w:eastAsia="Calibri" w:hAnsi="Arial" w:cs="Arial"/>
          <w:szCs w:val="20"/>
          <w:u w:val="single"/>
          <w:lang w:eastAsia="en-US"/>
        </w:rPr>
        <w:t xml:space="preserve">Teachers’ planning and organisation </w:t>
      </w:r>
    </w:p>
    <w:p w:rsidR="00B77C75" w:rsidRDefault="007406B1" w:rsidP="003E095A">
      <w:pPr>
        <w:spacing w:after="200" w:line="276" w:lineRule="auto"/>
        <w:jc w:val="both"/>
        <w:rPr>
          <w:rFonts w:ascii="Arial" w:eastAsia="Calibri" w:hAnsi="Arial" w:cs="Arial"/>
          <w:szCs w:val="20"/>
          <w:lang w:eastAsia="en-US"/>
        </w:rPr>
      </w:pPr>
      <w:r>
        <w:rPr>
          <w:rFonts w:ascii="Arial" w:eastAsia="Calibri" w:hAnsi="Arial" w:cs="Arial"/>
          <w:szCs w:val="20"/>
          <w:lang w:eastAsia="en-US"/>
        </w:rPr>
        <w:t xml:space="preserve">As of September 2017 we </w:t>
      </w:r>
      <w:r w:rsidR="00B77C75" w:rsidRPr="00B77C75">
        <w:rPr>
          <w:rFonts w:ascii="Arial" w:eastAsia="Calibri" w:hAnsi="Arial" w:cs="Arial"/>
          <w:szCs w:val="20"/>
          <w:lang w:eastAsia="en-US"/>
        </w:rPr>
        <w:t>be</w:t>
      </w:r>
      <w:r>
        <w:rPr>
          <w:rFonts w:ascii="Arial" w:eastAsia="Calibri" w:hAnsi="Arial" w:cs="Arial"/>
          <w:szCs w:val="20"/>
          <w:lang w:eastAsia="en-US"/>
        </w:rPr>
        <w:t>gan</w:t>
      </w:r>
      <w:r w:rsidR="00B77C75" w:rsidRPr="00B77C75">
        <w:rPr>
          <w:rFonts w:ascii="Arial" w:eastAsia="Calibri" w:hAnsi="Arial" w:cs="Arial"/>
          <w:szCs w:val="20"/>
          <w:lang w:eastAsia="en-US"/>
        </w:rPr>
        <w:t xml:space="preserve"> following the White Rose Mathematics Mastery programmes of study, which ensures continuity and progression in the teaching of mathematics. Within a unit of work, the time spent on teaching a specific learning objective or set of learning objectives depends on the needs of the children. </w:t>
      </w:r>
    </w:p>
    <w:p w:rsidR="00D4140E" w:rsidRPr="00694C02" w:rsidRDefault="00B77C75" w:rsidP="003E095A">
      <w:pPr>
        <w:spacing w:after="200" w:line="276" w:lineRule="auto"/>
        <w:jc w:val="both"/>
        <w:rPr>
          <w:rFonts w:ascii="Arial" w:eastAsia="Calibri" w:hAnsi="Arial" w:cs="Arial"/>
          <w:color w:val="FF0000"/>
          <w:szCs w:val="20"/>
          <w:lang w:eastAsia="en-US"/>
        </w:rPr>
      </w:pPr>
      <w:r w:rsidRPr="00694C02">
        <w:rPr>
          <w:rFonts w:ascii="Arial" w:eastAsia="Calibri" w:hAnsi="Arial" w:cs="Arial"/>
          <w:szCs w:val="20"/>
          <w:lang w:eastAsia="en-US"/>
        </w:rPr>
        <w:t xml:space="preserve">All </w:t>
      </w:r>
      <w:r w:rsidRPr="00112753">
        <w:rPr>
          <w:rFonts w:ascii="Arial" w:eastAsia="Calibri" w:hAnsi="Arial" w:cs="Arial"/>
          <w:szCs w:val="20"/>
          <w:lang w:eastAsia="en-US"/>
        </w:rPr>
        <w:t>teachers plan daily mathematics lessons following this structure using an agreed planning format.</w:t>
      </w:r>
      <w:r w:rsidR="00694C02" w:rsidRPr="00112753">
        <w:rPr>
          <w:rFonts w:ascii="Arial" w:eastAsia="Calibri" w:hAnsi="Arial" w:cs="Arial"/>
          <w:szCs w:val="20"/>
          <w:lang w:eastAsia="en-US"/>
        </w:rPr>
        <w:t xml:space="preserve"> </w:t>
      </w:r>
      <w:r w:rsidR="00D4140E" w:rsidRPr="00112753">
        <w:rPr>
          <w:rFonts w:ascii="Arial" w:eastAsia="Calibri" w:hAnsi="Arial" w:cs="Arial"/>
          <w:szCs w:val="20"/>
          <w:lang w:eastAsia="en-US"/>
        </w:rPr>
        <w:t>Weekly planning includes learning objectives, key vocabulary, possible misconceptions and the journey of learning can be seen.</w:t>
      </w:r>
      <w:r w:rsidR="00D4140E" w:rsidRPr="00694C02">
        <w:rPr>
          <w:rFonts w:ascii="Arial" w:eastAsia="Calibri" w:hAnsi="Arial" w:cs="Arial"/>
          <w:color w:val="FF0000"/>
          <w:szCs w:val="20"/>
          <w:lang w:eastAsia="en-US"/>
        </w:rPr>
        <w:t xml:space="preserve"> </w:t>
      </w:r>
    </w:p>
    <w:p w:rsidR="00694C02" w:rsidRPr="00694C02" w:rsidRDefault="00B77C75" w:rsidP="003E095A">
      <w:pPr>
        <w:spacing w:after="200" w:line="276" w:lineRule="auto"/>
        <w:jc w:val="both"/>
        <w:rPr>
          <w:rFonts w:ascii="Arial" w:eastAsia="Calibri" w:hAnsi="Arial" w:cs="Arial"/>
          <w:szCs w:val="20"/>
          <w:lang w:eastAsia="en-US"/>
        </w:rPr>
      </w:pPr>
      <w:r w:rsidRPr="00694C02">
        <w:rPr>
          <w:rFonts w:ascii="Arial" w:eastAsia="Calibri" w:hAnsi="Arial" w:cs="Arial"/>
          <w:szCs w:val="20"/>
          <w:lang w:eastAsia="en-US"/>
        </w:rPr>
        <w:t xml:space="preserve">Where possible teachers pre-empt ‘big’ misconceptions that many children will have – </w:t>
      </w:r>
      <w:proofErr w:type="spellStart"/>
      <w:r w:rsidRPr="00694C02">
        <w:rPr>
          <w:rFonts w:ascii="Arial" w:eastAsia="Calibri" w:hAnsi="Arial" w:cs="Arial"/>
          <w:szCs w:val="20"/>
          <w:lang w:eastAsia="en-US"/>
        </w:rPr>
        <w:t>eg</w:t>
      </w:r>
      <w:proofErr w:type="spellEnd"/>
      <w:r w:rsidRPr="00694C02">
        <w:rPr>
          <w:rFonts w:ascii="Arial" w:eastAsia="Calibri" w:hAnsi="Arial" w:cs="Arial"/>
          <w:szCs w:val="20"/>
          <w:lang w:eastAsia="en-US"/>
        </w:rPr>
        <w:t xml:space="preserve"> a rectangle/oblong has four lines of symmetry (diagonals). Teachers also plan which vocabulary they will use and which models, images and concrete resources they will use to aid learning. </w:t>
      </w:r>
    </w:p>
    <w:p w:rsidR="00B77C75" w:rsidRPr="00B77C75" w:rsidRDefault="004E096A" w:rsidP="003E095A">
      <w:pPr>
        <w:spacing w:after="200" w:line="276" w:lineRule="auto"/>
        <w:jc w:val="both"/>
        <w:rPr>
          <w:rFonts w:ascii="Arial" w:eastAsia="Calibri" w:hAnsi="Arial" w:cs="Arial"/>
          <w:szCs w:val="20"/>
          <w:lang w:eastAsia="en-US"/>
        </w:rPr>
      </w:pPr>
      <w:r w:rsidRPr="00694C02">
        <w:rPr>
          <w:rFonts w:ascii="Arial" w:eastAsia="Calibri" w:hAnsi="Arial" w:cs="Arial"/>
          <w:noProof/>
          <w:szCs w:val="20"/>
        </w:rPr>
        <w:drawing>
          <wp:anchor distT="0" distB="0" distL="114300" distR="114300" simplePos="0" relativeHeight="251658752" behindDoc="0" locked="0" layoutInCell="1" allowOverlap="1">
            <wp:simplePos x="0" y="0"/>
            <wp:positionH relativeFrom="column">
              <wp:posOffset>1756410</wp:posOffset>
            </wp:positionH>
            <wp:positionV relativeFrom="paragraph">
              <wp:posOffset>648970</wp:posOffset>
            </wp:positionV>
            <wp:extent cx="962025" cy="657225"/>
            <wp:effectExtent l="38100" t="38100" r="0" b="6667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55156">
                      <a:off x="0" y="0"/>
                      <a:ext cx="9620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C75" w:rsidRPr="00B77C75">
        <w:rPr>
          <w:rFonts w:ascii="Arial" w:eastAsia="Calibri" w:hAnsi="Arial" w:cs="Arial"/>
          <w:szCs w:val="20"/>
          <w:lang w:eastAsia="en-US"/>
        </w:rPr>
        <w:t xml:space="preserve">We ensure that across each term children are given a range of experiences in mathematics lessons e.g. practical activities and mathematical games, group problem solving activities, individual, group and whole class discussion activities, open and closed tasks. We ensure that children can use a range of methods to calculate and have the ability to check whether their chosen methods are appropriate, reliable and efficient. </w:t>
      </w:r>
    </w:p>
    <w:p w:rsidR="00B77C75" w:rsidRDefault="00B77C75" w:rsidP="003E095A">
      <w:pPr>
        <w:spacing w:after="200" w:line="276" w:lineRule="auto"/>
        <w:jc w:val="both"/>
        <w:rPr>
          <w:rFonts w:ascii="Arial" w:eastAsia="Calibri" w:hAnsi="Arial" w:cs="Arial"/>
          <w:szCs w:val="20"/>
          <w:lang w:eastAsia="en-US"/>
        </w:rPr>
      </w:pPr>
      <w:r w:rsidRPr="00B77C75">
        <w:rPr>
          <w:rFonts w:ascii="Arial" w:eastAsia="Calibri" w:hAnsi="Arial" w:cs="Arial"/>
          <w:szCs w:val="20"/>
          <w:lang w:eastAsia="en-US"/>
        </w:rPr>
        <w:t xml:space="preserve">A separate ‘Calculation Policy’ has been written by the </w:t>
      </w:r>
      <w:r>
        <w:rPr>
          <w:rFonts w:ascii="Arial" w:eastAsia="Calibri" w:hAnsi="Arial" w:cs="Arial"/>
          <w:szCs w:val="20"/>
          <w:lang w:eastAsia="en-US"/>
        </w:rPr>
        <w:t xml:space="preserve">staff at St Mary </w:t>
      </w:r>
      <w:proofErr w:type="spellStart"/>
      <w:r>
        <w:rPr>
          <w:rFonts w:ascii="Arial" w:eastAsia="Calibri" w:hAnsi="Arial" w:cs="Arial"/>
          <w:szCs w:val="20"/>
          <w:lang w:eastAsia="en-US"/>
        </w:rPr>
        <w:t>Redcliffe</w:t>
      </w:r>
      <w:proofErr w:type="spellEnd"/>
      <w:r>
        <w:rPr>
          <w:rFonts w:ascii="Arial" w:eastAsia="Calibri" w:hAnsi="Arial" w:cs="Arial"/>
          <w:szCs w:val="20"/>
          <w:lang w:eastAsia="en-US"/>
        </w:rPr>
        <w:t xml:space="preserve"> </w:t>
      </w:r>
      <w:r w:rsidR="008627C1">
        <w:rPr>
          <w:rFonts w:ascii="Arial" w:eastAsia="Calibri" w:hAnsi="Arial" w:cs="Arial"/>
          <w:szCs w:val="20"/>
          <w:lang w:eastAsia="en-US"/>
        </w:rPr>
        <w:t xml:space="preserve">CE </w:t>
      </w:r>
      <w:r>
        <w:rPr>
          <w:rFonts w:ascii="Arial" w:eastAsia="Calibri" w:hAnsi="Arial" w:cs="Arial"/>
          <w:szCs w:val="20"/>
          <w:lang w:eastAsia="en-US"/>
        </w:rPr>
        <w:t>Primary School</w:t>
      </w:r>
      <w:r w:rsidRPr="00B77C75">
        <w:rPr>
          <w:rFonts w:ascii="Arial" w:eastAsia="Calibri" w:hAnsi="Arial" w:cs="Arial"/>
          <w:szCs w:val="20"/>
          <w:lang w:eastAsia="en-US"/>
        </w:rPr>
        <w:t xml:space="preserve"> and will also be adopted in school to ensure complete continuity and gradual development of number skills.</w:t>
      </w:r>
    </w:p>
    <w:p w:rsidR="00B77C75" w:rsidRPr="00B77C75" w:rsidRDefault="00B77C75" w:rsidP="003E095A">
      <w:pPr>
        <w:spacing w:after="200" w:line="276" w:lineRule="auto"/>
        <w:jc w:val="both"/>
        <w:rPr>
          <w:rFonts w:ascii="Arial" w:eastAsia="Calibri" w:hAnsi="Arial" w:cs="Arial"/>
          <w:szCs w:val="20"/>
          <w:u w:val="single"/>
          <w:lang w:eastAsia="en-US"/>
        </w:rPr>
      </w:pPr>
      <w:r w:rsidRPr="00B77C75">
        <w:rPr>
          <w:rFonts w:ascii="Arial" w:eastAsia="Calibri" w:hAnsi="Arial" w:cs="Arial"/>
          <w:szCs w:val="20"/>
          <w:u w:val="single"/>
          <w:lang w:eastAsia="en-US"/>
        </w:rPr>
        <w:t>Differentiation</w:t>
      </w:r>
    </w:p>
    <w:p w:rsidR="00B77C75" w:rsidRPr="00B77C75" w:rsidRDefault="00B77C75" w:rsidP="003E095A">
      <w:pPr>
        <w:spacing w:after="200" w:line="276" w:lineRule="auto"/>
        <w:jc w:val="both"/>
        <w:rPr>
          <w:rFonts w:ascii="Arial" w:eastAsia="Calibri" w:hAnsi="Arial" w:cs="Arial"/>
          <w:szCs w:val="20"/>
          <w:lang w:eastAsia="en-US"/>
        </w:rPr>
      </w:pPr>
      <w:r w:rsidRPr="00B77C75">
        <w:rPr>
          <w:rFonts w:ascii="Arial" w:eastAsia="Calibri" w:hAnsi="Arial" w:cs="Arial"/>
          <w:szCs w:val="20"/>
          <w:lang w:eastAsia="en-US"/>
        </w:rPr>
        <w:t xml:space="preserve">Our staff has high expectations of all children, irrespective of ability, and encourage them to be successful and achieve their full potential. Our aim is to ensure challenge for all. Children are encouraged to have a growth mindset about their ability to do mathematics. Encouraging children to ‘have a go’ is seen as paramount. </w:t>
      </w:r>
    </w:p>
    <w:p w:rsidR="00B77C75" w:rsidRPr="00B77C75" w:rsidRDefault="00B77C75" w:rsidP="003E095A">
      <w:pPr>
        <w:spacing w:after="200" w:line="276" w:lineRule="auto"/>
        <w:jc w:val="both"/>
        <w:rPr>
          <w:rFonts w:ascii="Arial" w:eastAsia="Calibri" w:hAnsi="Arial" w:cs="Arial"/>
          <w:szCs w:val="20"/>
          <w:lang w:eastAsia="en-US"/>
        </w:rPr>
      </w:pPr>
      <w:r>
        <w:rPr>
          <w:rFonts w:ascii="Arial" w:eastAsia="Calibri" w:hAnsi="Arial" w:cs="Arial"/>
          <w:szCs w:val="20"/>
          <w:lang w:eastAsia="en-US"/>
        </w:rPr>
        <w:t xml:space="preserve">We aim to develop the mantra: The Power of Yet! We want to encourage the children to have multiple attempts at a problem in order to find the solution. </w:t>
      </w:r>
    </w:p>
    <w:p w:rsidR="00B77C75" w:rsidRPr="00B77C75" w:rsidRDefault="00B77C75" w:rsidP="003E095A">
      <w:pPr>
        <w:spacing w:after="200" w:line="276" w:lineRule="auto"/>
        <w:jc w:val="both"/>
        <w:rPr>
          <w:rFonts w:ascii="Arial" w:eastAsia="Calibri" w:hAnsi="Arial" w:cs="Arial"/>
          <w:szCs w:val="20"/>
          <w:lang w:eastAsia="en-US"/>
        </w:rPr>
      </w:pPr>
      <w:r w:rsidRPr="00B77C75">
        <w:rPr>
          <w:rFonts w:ascii="Arial" w:eastAsia="Calibri" w:hAnsi="Arial" w:cs="Arial"/>
          <w:szCs w:val="20"/>
          <w:lang w:eastAsia="en-US"/>
        </w:rPr>
        <w:t xml:space="preserve"> In some lessons children ‘self-differentiate’ and choose the level of challenge right for them. In other lessons, teachers direct children to the correct level of challenge based on their assessment in the initial phases of the lesson.</w:t>
      </w:r>
    </w:p>
    <w:p w:rsidR="00B77C75" w:rsidRPr="00B77C75" w:rsidRDefault="00B77C75" w:rsidP="003E095A">
      <w:pPr>
        <w:spacing w:after="200" w:line="276" w:lineRule="auto"/>
        <w:jc w:val="both"/>
        <w:rPr>
          <w:rFonts w:ascii="Arial" w:eastAsia="Calibri" w:hAnsi="Arial" w:cs="Arial"/>
          <w:szCs w:val="20"/>
          <w:lang w:eastAsia="en-US"/>
        </w:rPr>
      </w:pPr>
      <w:r w:rsidRPr="00B77C75">
        <w:rPr>
          <w:rFonts w:ascii="Arial" w:eastAsia="Calibri" w:hAnsi="Arial" w:cs="Arial"/>
          <w:szCs w:val="20"/>
          <w:lang w:eastAsia="en-US"/>
        </w:rPr>
        <w:t xml:space="preserve"> Differentiation of tasks is done in various ways: </w:t>
      </w:r>
    </w:p>
    <w:p w:rsidR="00B77C75" w:rsidRPr="00B77C75" w:rsidRDefault="00B77C75" w:rsidP="007D6C84">
      <w:pPr>
        <w:numPr>
          <w:ilvl w:val="0"/>
          <w:numId w:val="30"/>
        </w:numPr>
        <w:spacing w:after="200" w:line="276" w:lineRule="auto"/>
        <w:ind w:left="709" w:hanging="709"/>
        <w:jc w:val="both"/>
        <w:rPr>
          <w:rFonts w:ascii="Arial" w:eastAsia="Calibri" w:hAnsi="Arial" w:cs="Arial"/>
          <w:szCs w:val="20"/>
          <w:lang w:eastAsia="en-US"/>
        </w:rPr>
      </w:pPr>
      <w:r w:rsidRPr="00B77C75">
        <w:rPr>
          <w:rFonts w:ascii="Arial" w:eastAsia="Calibri" w:hAnsi="Arial" w:cs="Arial"/>
          <w:szCs w:val="20"/>
          <w:lang w:eastAsia="en-US"/>
        </w:rPr>
        <w:t xml:space="preserve">Open ended questioning and activities which allow more able children to offer more sophisticated mathematical responses </w:t>
      </w:r>
    </w:p>
    <w:p w:rsidR="003E095A" w:rsidRDefault="00B77C75" w:rsidP="003E095A">
      <w:pPr>
        <w:numPr>
          <w:ilvl w:val="0"/>
          <w:numId w:val="30"/>
        </w:numPr>
        <w:spacing w:after="200" w:line="276" w:lineRule="auto"/>
        <w:ind w:hanging="720"/>
        <w:jc w:val="both"/>
        <w:rPr>
          <w:rFonts w:ascii="Arial" w:eastAsia="Calibri" w:hAnsi="Arial" w:cs="Arial"/>
          <w:szCs w:val="20"/>
          <w:lang w:eastAsia="en-US"/>
        </w:rPr>
      </w:pPr>
      <w:r w:rsidRPr="003E095A">
        <w:rPr>
          <w:rFonts w:ascii="Arial" w:eastAsia="Calibri" w:hAnsi="Arial" w:cs="Arial"/>
          <w:szCs w:val="20"/>
          <w:lang w:eastAsia="en-US"/>
        </w:rPr>
        <w:t>Stepped Activities which can be accessed at different steps, supporting and challenge al</w:t>
      </w:r>
      <w:r w:rsidR="003E095A" w:rsidRPr="003E095A">
        <w:rPr>
          <w:rFonts w:ascii="Arial" w:eastAsia="Calibri" w:hAnsi="Arial" w:cs="Arial"/>
          <w:szCs w:val="20"/>
          <w:lang w:eastAsia="en-US"/>
        </w:rPr>
        <w:t>l</w:t>
      </w:r>
      <w:r w:rsidR="003E095A">
        <w:rPr>
          <w:rFonts w:ascii="Arial" w:eastAsia="Calibri" w:hAnsi="Arial" w:cs="Arial"/>
          <w:szCs w:val="20"/>
          <w:lang w:eastAsia="en-US"/>
        </w:rPr>
        <w:t>.</w:t>
      </w:r>
    </w:p>
    <w:p w:rsidR="00B77C75" w:rsidRPr="003E095A" w:rsidRDefault="00B77C75" w:rsidP="003E095A">
      <w:pPr>
        <w:numPr>
          <w:ilvl w:val="0"/>
          <w:numId w:val="30"/>
        </w:numPr>
        <w:spacing w:after="200" w:line="276" w:lineRule="auto"/>
        <w:ind w:hanging="720"/>
        <w:jc w:val="both"/>
        <w:rPr>
          <w:rFonts w:ascii="Arial" w:eastAsia="Calibri" w:hAnsi="Arial" w:cs="Arial"/>
          <w:szCs w:val="20"/>
          <w:lang w:eastAsia="en-US"/>
        </w:rPr>
      </w:pPr>
      <w:r w:rsidRPr="003E095A">
        <w:rPr>
          <w:rFonts w:ascii="Arial" w:eastAsia="Calibri" w:hAnsi="Arial" w:cs="Arial"/>
          <w:szCs w:val="20"/>
          <w:lang w:eastAsia="en-US"/>
        </w:rPr>
        <w:t>Recording e.g. allowing some children to give verbal responses and photographing their learning</w:t>
      </w:r>
    </w:p>
    <w:p w:rsidR="00B77C75" w:rsidRPr="00B77C75" w:rsidRDefault="00B77C75" w:rsidP="003E095A">
      <w:pPr>
        <w:numPr>
          <w:ilvl w:val="0"/>
          <w:numId w:val="30"/>
        </w:numPr>
        <w:spacing w:after="200" w:line="276" w:lineRule="auto"/>
        <w:ind w:hanging="720"/>
        <w:jc w:val="both"/>
        <w:rPr>
          <w:rFonts w:ascii="Arial" w:eastAsia="Calibri" w:hAnsi="Arial" w:cs="Arial"/>
          <w:szCs w:val="20"/>
          <w:lang w:eastAsia="en-US"/>
        </w:rPr>
      </w:pPr>
      <w:r w:rsidRPr="00B77C75">
        <w:rPr>
          <w:rFonts w:ascii="Arial" w:eastAsia="Calibri" w:hAnsi="Arial" w:cs="Arial"/>
          <w:szCs w:val="20"/>
          <w:lang w:eastAsia="en-US"/>
        </w:rPr>
        <w:t xml:space="preserve">Resourcing </w:t>
      </w:r>
      <w:proofErr w:type="spellStart"/>
      <w:r w:rsidRPr="00B77C75">
        <w:rPr>
          <w:rFonts w:ascii="Arial" w:eastAsia="Calibri" w:hAnsi="Arial" w:cs="Arial"/>
          <w:szCs w:val="20"/>
          <w:lang w:eastAsia="en-US"/>
        </w:rPr>
        <w:t>eg</w:t>
      </w:r>
      <w:proofErr w:type="spellEnd"/>
      <w:r w:rsidRPr="00B77C75">
        <w:rPr>
          <w:rFonts w:ascii="Arial" w:eastAsia="Calibri" w:hAnsi="Arial" w:cs="Arial"/>
          <w:szCs w:val="20"/>
          <w:lang w:eastAsia="en-US"/>
        </w:rPr>
        <w:t>. Use of cubes, 100 squares, number lines, mirrors to support some children</w:t>
      </w:r>
    </w:p>
    <w:p w:rsidR="00B77C75" w:rsidRPr="00B77C75" w:rsidRDefault="00B77C75" w:rsidP="003E095A">
      <w:pPr>
        <w:numPr>
          <w:ilvl w:val="0"/>
          <w:numId w:val="30"/>
        </w:numPr>
        <w:spacing w:after="200" w:line="276" w:lineRule="auto"/>
        <w:ind w:hanging="720"/>
        <w:jc w:val="both"/>
        <w:rPr>
          <w:rFonts w:ascii="Arial" w:eastAsia="Calibri" w:hAnsi="Arial" w:cs="Arial"/>
          <w:szCs w:val="20"/>
          <w:lang w:eastAsia="en-US"/>
        </w:rPr>
      </w:pPr>
      <w:r w:rsidRPr="00B77C75">
        <w:rPr>
          <w:rFonts w:ascii="Arial" w:eastAsia="Calibri" w:hAnsi="Arial" w:cs="Arial"/>
          <w:szCs w:val="20"/>
          <w:lang w:eastAsia="en-US"/>
        </w:rPr>
        <w:t>Grouping according to ability so that the groups can be given different tasks when appropriate. Activities are based on the same theme. Part of independent work often involves some focused, targeted group work from the teacher. However groupings are ‘fluid and flexible’ based on the needs of individual pupils.</w:t>
      </w:r>
    </w:p>
    <w:p w:rsidR="00694C02" w:rsidRDefault="00694C02" w:rsidP="003E095A">
      <w:pPr>
        <w:spacing w:after="200" w:line="276" w:lineRule="auto"/>
        <w:rPr>
          <w:rFonts w:ascii="Arial" w:eastAsia="Calibri" w:hAnsi="Arial" w:cs="Arial"/>
          <w:u w:val="single"/>
          <w:shd w:val="clear" w:color="auto" w:fill="FFFFFF"/>
          <w:lang w:eastAsia="en-US"/>
        </w:rPr>
      </w:pPr>
    </w:p>
    <w:p w:rsidR="00694C02" w:rsidRDefault="004E096A" w:rsidP="003E095A">
      <w:pPr>
        <w:spacing w:after="200" w:line="276" w:lineRule="auto"/>
        <w:rPr>
          <w:rFonts w:ascii="Arial" w:eastAsia="Calibri" w:hAnsi="Arial" w:cs="Arial"/>
          <w:u w:val="single"/>
          <w:shd w:val="clear" w:color="auto" w:fill="FFFFFF"/>
          <w:lang w:eastAsia="en-US"/>
        </w:rPr>
      </w:pPr>
      <w:r>
        <w:rPr>
          <w:rFonts w:ascii="Arial" w:eastAsia="Calibri" w:hAnsi="Arial" w:cs="Arial"/>
          <w:noProof/>
          <w:szCs w:val="20"/>
        </w:rPr>
        <w:drawing>
          <wp:anchor distT="0" distB="0" distL="114300" distR="114300" simplePos="0" relativeHeight="251659776" behindDoc="0" locked="0" layoutInCell="1" allowOverlap="1">
            <wp:simplePos x="0" y="0"/>
            <wp:positionH relativeFrom="column">
              <wp:posOffset>1708785</wp:posOffset>
            </wp:positionH>
            <wp:positionV relativeFrom="paragraph">
              <wp:posOffset>85725</wp:posOffset>
            </wp:positionV>
            <wp:extent cx="962025" cy="657225"/>
            <wp:effectExtent l="38100" t="38100" r="0" b="6667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55156">
                      <a:off x="0" y="0"/>
                      <a:ext cx="9620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5A" w:rsidRPr="003E095A" w:rsidRDefault="003E095A" w:rsidP="003E095A">
      <w:pPr>
        <w:spacing w:after="200" w:line="276" w:lineRule="auto"/>
        <w:rPr>
          <w:rFonts w:ascii="Arial" w:eastAsia="Calibri" w:hAnsi="Arial" w:cs="Arial"/>
          <w:u w:val="single"/>
          <w:shd w:val="clear" w:color="auto" w:fill="FFFFFF"/>
          <w:lang w:eastAsia="en-US"/>
        </w:rPr>
      </w:pPr>
      <w:r w:rsidRPr="003E095A">
        <w:rPr>
          <w:rFonts w:ascii="Arial" w:eastAsia="Calibri" w:hAnsi="Arial" w:cs="Arial"/>
          <w:u w:val="single"/>
          <w:shd w:val="clear" w:color="auto" w:fill="FFFFFF"/>
          <w:lang w:eastAsia="en-US"/>
        </w:rPr>
        <w:t>Assessment</w:t>
      </w:r>
    </w:p>
    <w:p w:rsidR="003E095A" w:rsidRPr="003E095A" w:rsidRDefault="003E095A" w:rsidP="003E095A">
      <w:pPr>
        <w:spacing w:after="200" w:line="276" w:lineRule="auto"/>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 xml:space="preserve">We recognise that </w:t>
      </w:r>
      <w:proofErr w:type="spellStart"/>
      <w:r w:rsidRPr="003E095A">
        <w:rPr>
          <w:rFonts w:ascii="Arial" w:eastAsia="Calibri" w:hAnsi="Arial" w:cs="Arial"/>
          <w:shd w:val="clear" w:color="auto" w:fill="FFFFFF"/>
          <w:lang w:eastAsia="en-US"/>
        </w:rPr>
        <w:t>AfL</w:t>
      </w:r>
      <w:proofErr w:type="spellEnd"/>
      <w:r w:rsidRPr="003E095A">
        <w:rPr>
          <w:rFonts w:ascii="Arial" w:eastAsia="Calibri" w:hAnsi="Arial" w:cs="Arial"/>
          <w:shd w:val="clear" w:color="auto" w:fill="FFFFFF"/>
          <w:lang w:eastAsia="en-US"/>
        </w:rPr>
        <w:t xml:space="preserve"> lies at the heart of promoting learning and in raising standards of attainment. We further recognise that effective </w:t>
      </w:r>
      <w:proofErr w:type="spellStart"/>
      <w:r w:rsidRPr="003E095A">
        <w:rPr>
          <w:rFonts w:ascii="Arial" w:eastAsia="Calibri" w:hAnsi="Arial" w:cs="Arial"/>
          <w:shd w:val="clear" w:color="auto" w:fill="FFFFFF"/>
          <w:lang w:eastAsia="en-US"/>
        </w:rPr>
        <w:t>AfL</w:t>
      </w:r>
      <w:proofErr w:type="spellEnd"/>
      <w:r w:rsidRPr="003E095A">
        <w:rPr>
          <w:rFonts w:ascii="Arial" w:eastAsia="Calibri" w:hAnsi="Arial" w:cs="Arial"/>
          <w:shd w:val="clear" w:color="auto" w:fill="FFFFFF"/>
          <w:lang w:eastAsia="en-US"/>
        </w:rPr>
        <w:t xml:space="preserve"> depends crucially on actually using the information gained.</w:t>
      </w:r>
    </w:p>
    <w:p w:rsidR="003E095A" w:rsidRPr="003E095A" w:rsidRDefault="003E095A" w:rsidP="003E095A">
      <w:pPr>
        <w:spacing w:after="200" w:line="276" w:lineRule="auto"/>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The assessment procedures within our school encompass:</w:t>
      </w:r>
    </w:p>
    <w:p w:rsidR="003E095A" w:rsidRPr="001E4668" w:rsidRDefault="003E095A" w:rsidP="003E095A">
      <w:pPr>
        <w:numPr>
          <w:ilvl w:val="0"/>
          <w:numId w:val="31"/>
        </w:numPr>
        <w:spacing w:after="200" w:line="276" w:lineRule="auto"/>
        <w:ind w:hanging="720"/>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Making ongoing assessments and responding appropriately to pupils during ‘day-to-day’ teaching.</w:t>
      </w:r>
    </w:p>
    <w:p w:rsidR="003E095A" w:rsidRPr="003E095A" w:rsidRDefault="003E095A" w:rsidP="003E095A">
      <w:pPr>
        <w:numPr>
          <w:ilvl w:val="0"/>
          <w:numId w:val="31"/>
        </w:numPr>
        <w:spacing w:after="200" w:line="276" w:lineRule="auto"/>
        <w:ind w:hanging="720"/>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Provide the children with ‘</w:t>
      </w:r>
      <w:r>
        <w:rPr>
          <w:rFonts w:ascii="Arial" w:eastAsia="Calibri" w:hAnsi="Arial" w:cs="Arial"/>
          <w:shd w:val="clear" w:color="auto" w:fill="FFFFFF"/>
          <w:lang w:eastAsia="en-US"/>
        </w:rPr>
        <w:t>growth’</w:t>
      </w:r>
      <w:r w:rsidRPr="003E095A">
        <w:rPr>
          <w:rFonts w:ascii="Arial" w:eastAsia="Calibri" w:hAnsi="Arial" w:cs="Arial"/>
          <w:shd w:val="clear" w:color="auto" w:fill="FFFFFF"/>
          <w:lang w:eastAsia="en-US"/>
        </w:rPr>
        <w:t xml:space="preserve"> marking which will record progression and pupil/teacher feedback.</w:t>
      </w:r>
    </w:p>
    <w:p w:rsidR="003E095A" w:rsidRPr="003E095A" w:rsidRDefault="003E095A" w:rsidP="003E095A">
      <w:pPr>
        <w:numPr>
          <w:ilvl w:val="0"/>
          <w:numId w:val="31"/>
        </w:numPr>
        <w:spacing w:after="200" w:line="276" w:lineRule="auto"/>
        <w:ind w:hanging="720"/>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 xml:space="preserve">Using knowledge of </w:t>
      </w:r>
      <w:r>
        <w:rPr>
          <w:rFonts w:ascii="Arial" w:eastAsia="Calibri" w:hAnsi="Arial" w:cs="Arial"/>
          <w:shd w:val="clear" w:color="auto" w:fill="FFFFFF"/>
          <w:lang w:eastAsia="en-US"/>
        </w:rPr>
        <w:t xml:space="preserve">pupils drawn from ongoing pupil objective tracking records </w:t>
      </w:r>
      <w:r w:rsidRPr="003E095A">
        <w:rPr>
          <w:rFonts w:ascii="Arial" w:eastAsia="Calibri" w:hAnsi="Arial" w:cs="Arial"/>
          <w:shd w:val="clear" w:color="auto" w:fill="FFFFFF"/>
          <w:lang w:eastAsia="en-US"/>
        </w:rPr>
        <w:t>to guide our planning and teaching;</w:t>
      </w:r>
    </w:p>
    <w:p w:rsidR="003E095A" w:rsidRDefault="003E095A" w:rsidP="003E095A">
      <w:pPr>
        <w:numPr>
          <w:ilvl w:val="0"/>
          <w:numId w:val="31"/>
        </w:numPr>
        <w:spacing w:after="200" w:line="276" w:lineRule="auto"/>
        <w:ind w:hanging="720"/>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 xml:space="preserve">Adjusting planning and teaching within units in </w:t>
      </w:r>
      <w:r>
        <w:rPr>
          <w:rFonts w:ascii="Arial" w:eastAsia="Calibri" w:hAnsi="Arial" w:cs="Arial"/>
          <w:shd w:val="clear" w:color="auto" w:fill="FFFFFF"/>
          <w:lang w:eastAsia="en-US"/>
        </w:rPr>
        <w:t xml:space="preserve">response to pupils’ performance in lessons and through ‘hot’ and ‘cold’ tasks. </w:t>
      </w:r>
    </w:p>
    <w:p w:rsidR="001E4668" w:rsidRDefault="001E4668" w:rsidP="003E095A">
      <w:pPr>
        <w:numPr>
          <w:ilvl w:val="0"/>
          <w:numId w:val="31"/>
        </w:numPr>
        <w:spacing w:after="200" w:line="276" w:lineRule="auto"/>
        <w:ind w:hanging="720"/>
        <w:jc w:val="both"/>
        <w:rPr>
          <w:rFonts w:ascii="Arial" w:eastAsia="Calibri" w:hAnsi="Arial" w:cs="Arial"/>
          <w:shd w:val="clear" w:color="auto" w:fill="FFFFFF"/>
          <w:lang w:eastAsia="en-US"/>
        </w:rPr>
      </w:pPr>
      <w:r>
        <w:rPr>
          <w:rFonts w:ascii="Arial" w:eastAsia="Calibri" w:hAnsi="Arial" w:cs="Arial"/>
          <w:shd w:val="clear" w:color="auto" w:fill="FFFFFF"/>
          <w:lang w:eastAsia="en-US"/>
        </w:rPr>
        <w:t xml:space="preserve">Using NFER assessments in terms 2, 4 and 6 to gather information about how well the children are accessing maths and where the gaps in understanding are. </w:t>
      </w:r>
    </w:p>
    <w:p w:rsidR="001E4668" w:rsidRPr="003E095A" w:rsidRDefault="001E4668" w:rsidP="001E4668">
      <w:pPr>
        <w:spacing w:after="200" w:line="276" w:lineRule="auto"/>
        <w:ind w:left="720"/>
        <w:jc w:val="both"/>
        <w:rPr>
          <w:rFonts w:ascii="Arial" w:eastAsia="Calibri" w:hAnsi="Arial" w:cs="Arial"/>
          <w:shd w:val="clear" w:color="auto" w:fill="FFFFFF"/>
          <w:lang w:eastAsia="en-US"/>
        </w:rPr>
      </w:pPr>
    </w:p>
    <w:p w:rsidR="003E095A" w:rsidRPr="003E095A" w:rsidRDefault="003E095A" w:rsidP="003E095A">
      <w:pPr>
        <w:spacing w:after="200" w:line="276" w:lineRule="auto"/>
        <w:jc w:val="both"/>
        <w:rPr>
          <w:rFonts w:ascii="Arial" w:eastAsia="Calibri" w:hAnsi="Arial" w:cs="Arial"/>
          <w:u w:val="single"/>
          <w:shd w:val="clear" w:color="auto" w:fill="FFFFFF"/>
          <w:lang w:eastAsia="en-US"/>
        </w:rPr>
      </w:pPr>
      <w:r w:rsidRPr="003E095A">
        <w:rPr>
          <w:rFonts w:ascii="Arial" w:eastAsia="Calibri" w:hAnsi="Arial" w:cs="Arial"/>
          <w:u w:val="single"/>
          <w:shd w:val="clear" w:color="auto" w:fill="FFFFFF"/>
          <w:lang w:eastAsia="en-US"/>
        </w:rPr>
        <w:t xml:space="preserve">Vocabulary and precision of language </w:t>
      </w:r>
    </w:p>
    <w:p w:rsidR="003E095A" w:rsidRPr="003E095A" w:rsidRDefault="003E095A" w:rsidP="003E095A">
      <w:pPr>
        <w:spacing w:after="200" w:line="276" w:lineRule="auto"/>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 xml:space="preserve">Developing children’s language and vocabulary is absolutely essential. </w:t>
      </w:r>
    </w:p>
    <w:p w:rsidR="003E095A" w:rsidRPr="003E095A" w:rsidRDefault="003E095A" w:rsidP="003E095A">
      <w:pPr>
        <w:numPr>
          <w:ilvl w:val="0"/>
          <w:numId w:val="32"/>
        </w:numPr>
        <w:spacing w:after="200" w:line="276" w:lineRule="auto"/>
        <w:ind w:hanging="720"/>
        <w:jc w:val="both"/>
        <w:rPr>
          <w:rFonts w:ascii="Arial" w:eastAsia="Calibri" w:hAnsi="Arial" w:cs="Arial"/>
          <w:shd w:val="clear" w:color="auto" w:fill="FFFFFF"/>
          <w:lang w:eastAsia="en-US"/>
        </w:rPr>
      </w:pPr>
      <w:r>
        <w:rPr>
          <w:rFonts w:ascii="Arial" w:eastAsia="Calibri" w:hAnsi="Arial" w:cs="Arial"/>
          <w:shd w:val="clear" w:color="auto" w:fill="FFFFFF"/>
          <w:lang w:eastAsia="en-US"/>
        </w:rPr>
        <w:t>I</w:t>
      </w:r>
      <w:r w:rsidRPr="003E095A">
        <w:rPr>
          <w:rFonts w:ascii="Arial" w:eastAsia="Calibri" w:hAnsi="Arial" w:cs="Arial"/>
          <w:shd w:val="clear" w:color="auto" w:fill="FFFFFF"/>
          <w:lang w:eastAsia="en-US"/>
        </w:rPr>
        <w:t xml:space="preserve">n all lessons attention is given to whether key vocabulary has been learnt. </w:t>
      </w:r>
    </w:p>
    <w:p w:rsidR="003E095A" w:rsidRPr="003E095A" w:rsidRDefault="003E095A" w:rsidP="003E095A">
      <w:pPr>
        <w:numPr>
          <w:ilvl w:val="0"/>
          <w:numId w:val="32"/>
        </w:numPr>
        <w:spacing w:after="200" w:line="276" w:lineRule="auto"/>
        <w:ind w:hanging="720"/>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Key vocabula</w:t>
      </w:r>
      <w:r w:rsidR="002278CD">
        <w:rPr>
          <w:rFonts w:ascii="Arial" w:eastAsia="Calibri" w:hAnsi="Arial" w:cs="Arial"/>
          <w:shd w:val="clear" w:color="auto" w:fill="FFFFFF"/>
          <w:lang w:eastAsia="en-US"/>
        </w:rPr>
        <w:t>ry is listed on the maths learning walls in each classroom</w:t>
      </w:r>
      <w:r w:rsidRPr="003E095A">
        <w:rPr>
          <w:rFonts w:ascii="Arial" w:eastAsia="Calibri" w:hAnsi="Arial" w:cs="Arial"/>
          <w:shd w:val="clear" w:color="auto" w:fill="FFFFFF"/>
          <w:lang w:eastAsia="en-US"/>
        </w:rPr>
        <w:t xml:space="preserve"> during lessons and instantly added to as new words arise. </w:t>
      </w:r>
    </w:p>
    <w:p w:rsidR="003E095A" w:rsidRPr="003E095A" w:rsidRDefault="003E095A" w:rsidP="003E095A">
      <w:pPr>
        <w:numPr>
          <w:ilvl w:val="0"/>
          <w:numId w:val="32"/>
        </w:numPr>
        <w:spacing w:after="200" w:line="276" w:lineRule="auto"/>
        <w:ind w:hanging="720"/>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 xml:space="preserve">Paired talk activities are used to encourage children to talk about their mathematics. </w:t>
      </w:r>
    </w:p>
    <w:p w:rsidR="003E095A" w:rsidRPr="003E095A" w:rsidRDefault="003E095A" w:rsidP="003E095A">
      <w:pPr>
        <w:numPr>
          <w:ilvl w:val="0"/>
          <w:numId w:val="32"/>
        </w:numPr>
        <w:spacing w:after="200" w:line="276" w:lineRule="auto"/>
        <w:ind w:hanging="720"/>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 xml:space="preserve">Teachers insist that children mirror the language they hear the adults using. </w:t>
      </w:r>
    </w:p>
    <w:p w:rsidR="003E095A" w:rsidRPr="003E095A" w:rsidRDefault="003E095A" w:rsidP="003E095A">
      <w:pPr>
        <w:numPr>
          <w:ilvl w:val="0"/>
          <w:numId w:val="32"/>
        </w:numPr>
        <w:spacing w:after="200" w:line="276" w:lineRule="auto"/>
        <w:ind w:hanging="720"/>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 xml:space="preserve">Where appropriate, children are encouraged to answer in full sentences. </w:t>
      </w:r>
    </w:p>
    <w:p w:rsidR="003E095A" w:rsidRPr="003E095A" w:rsidRDefault="004E096A" w:rsidP="003E095A">
      <w:pPr>
        <w:numPr>
          <w:ilvl w:val="0"/>
          <w:numId w:val="32"/>
        </w:numPr>
        <w:spacing w:after="200" w:line="276" w:lineRule="auto"/>
        <w:ind w:hanging="720"/>
        <w:jc w:val="both"/>
        <w:rPr>
          <w:rFonts w:ascii="Arial" w:eastAsia="Calibri" w:hAnsi="Arial" w:cs="Arial"/>
          <w:shd w:val="clear" w:color="auto" w:fill="FFFFFF"/>
          <w:lang w:eastAsia="en-US"/>
        </w:rPr>
      </w:pPr>
      <w:r>
        <w:rPr>
          <w:rFonts w:ascii="Arial" w:eastAsia="Calibri" w:hAnsi="Arial" w:cs="Arial"/>
          <w:noProof/>
        </w:rPr>
        <w:drawing>
          <wp:anchor distT="0" distB="0" distL="114300" distR="114300" simplePos="0" relativeHeight="251660800" behindDoc="0" locked="0" layoutInCell="1" allowOverlap="1">
            <wp:simplePos x="0" y="0"/>
            <wp:positionH relativeFrom="column">
              <wp:posOffset>1908810</wp:posOffset>
            </wp:positionH>
            <wp:positionV relativeFrom="paragraph">
              <wp:posOffset>589915</wp:posOffset>
            </wp:positionV>
            <wp:extent cx="962025" cy="657225"/>
            <wp:effectExtent l="38100" t="38100" r="0" b="6667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55156">
                      <a:off x="0" y="0"/>
                      <a:ext cx="9620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5A" w:rsidRPr="003E095A">
        <w:rPr>
          <w:rFonts w:ascii="Arial" w:eastAsia="Calibri" w:hAnsi="Arial" w:cs="Arial"/>
          <w:shd w:val="clear" w:color="auto" w:fill="FFFFFF"/>
          <w:lang w:eastAsia="en-US"/>
        </w:rPr>
        <w:t xml:space="preserve">Adults mirror back alternative words for the same meaning to enrich children’s range of vocabulary. E.g. Child says ‘3 times 5 is 15’, teacher says, ‘yes, the product of 3 and 5 is 15’ or ‘3 multiplied by 5 equals 15’. </w:t>
      </w:r>
    </w:p>
    <w:p w:rsidR="003E095A" w:rsidRPr="003E095A" w:rsidRDefault="003E095A" w:rsidP="003E095A">
      <w:pPr>
        <w:numPr>
          <w:ilvl w:val="0"/>
          <w:numId w:val="32"/>
        </w:numPr>
        <w:spacing w:after="200" w:line="276" w:lineRule="auto"/>
        <w:ind w:hanging="720"/>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 xml:space="preserve">Children are required to provide justification and reasoning for their answers. For example, ‘I know the shape is a square because….’ </w:t>
      </w:r>
    </w:p>
    <w:p w:rsidR="003E095A" w:rsidRDefault="003E095A" w:rsidP="003E095A">
      <w:pPr>
        <w:numPr>
          <w:ilvl w:val="0"/>
          <w:numId w:val="32"/>
        </w:numPr>
        <w:spacing w:after="200" w:line="276" w:lineRule="auto"/>
        <w:ind w:hanging="720"/>
        <w:jc w:val="both"/>
        <w:rPr>
          <w:rFonts w:ascii="Arial" w:eastAsia="Calibri" w:hAnsi="Arial" w:cs="Arial"/>
          <w:shd w:val="clear" w:color="auto" w:fill="FFFFFF"/>
          <w:lang w:eastAsia="en-US"/>
        </w:rPr>
      </w:pPr>
      <w:r w:rsidRPr="003E095A">
        <w:rPr>
          <w:rFonts w:ascii="Arial" w:eastAsia="Calibri" w:hAnsi="Arial" w:cs="Arial"/>
          <w:shd w:val="clear" w:color="auto" w:fill="FFFFFF"/>
          <w:lang w:eastAsia="en-US"/>
        </w:rPr>
        <w:t>Teachers are required to have sound subject knowledge and understanding of the correct terminology and vocabulary and they refer to the school’s glossary of maths terms if unsure. E.g. there is no such thing as a ‘take away’ sum (because ‘sum’ means ‘add’). We use the terms ‘calculation’ or ‘equation’.</w:t>
      </w:r>
    </w:p>
    <w:p w:rsidR="003E095A" w:rsidRDefault="003E095A" w:rsidP="003E095A">
      <w:pPr>
        <w:spacing w:after="200" w:line="276" w:lineRule="auto"/>
        <w:jc w:val="both"/>
        <w:rPr>
          <w:rFonts w:ascii="Arial" w:eastAsia="Calibri" w:hAnsi="Arial" w:cs="Arial"/>
          <w:shd w:val="clear" w:color="auto" w:fill="FFFFFF"/>
          <w:lang w:eastAsia="en-US"/>
        </w:rPr>
      </w:pPr>
    </w:p>
    <w:p w:rsidR="003E095A" w:rsidRDefault="003E095A" w:rsidP="003E095A">
      <w:pPr>
        <w:spacing w:after="200" w:line="276" w:lineRule="auto"/>
        <w:jc w:val="both"/>
        <w:rPr>
          <w:rFonts w:ascii="Arial" w:eastAsia="Calibri" w:hAnsi="Arial" w:cs="Arial"/>
          <w:shd w:val="clear" w:color="auto" w:fill="FFFFFF"/>
          <w:lang w:eastAsia="en-US"/>
        </w:rPr>
      </w:pPr>
    </w:p>
    <w:p w:rsidR="003E095A" w:rsidRPr="00B77C75" w:rsidRDefault="003E095A" w:rsidP="003E095A">
      <w:pPr>
        <w:spacing w:after="200" w:line="276" w:lineRule="auto"/>
        <w:jc w:val="both"/>
        <w:rPr>
          <w:rFonts w:ascii="Arial" w:eastAsia="Calibri" w:hAnsi="Arial" w:cs="Arial"/>
          <w:shd w:val="clear" w:color="auto" w:fill="FFFFFF"/>
          <w:lang w:eastAsia="en-US"/>
        </w:rPr>
      </w:pPr>
    </w:p>
    <w:p w:rsidR="00F52A9F" w:rsidRPr="003E095A" w:rsidRDefault="004E096A" w:rsidP="003E095A">
      <w:pPr>
        <w:jc w:val="both"/>
        <w:rPr>
          <w:rFonts w:ascii="Arial" w:hAnsi="Arial" w:cs="Arial"/>
          <w:b/>
          <w:color w:val="96BE2B"/>
          <w:szCs w:val="32"/>
        </w:rPr>
      </w:pPr>
      <w:bookmarkStart w:id="0" w:name="_GoBack"/>
      <w:r>
        <w:rPr>
          <w:rFonts w:ascii="Arial" w:hAnsi="Arial" w:cs="Arial"/>
          <w:b/>
          <w:noProof/>
          <w:color w:val="96BE2B"/>
          <w:szCs w:val="32"/>
        </w:rPr>
        <w:drawing>
          <wp:anchor distT="0" distB="0" distL="114300" distR="114300" simplePos="0" relativeHeight="251661824" behindDoc="0" locked="0" layoutInCell="1" allowOverlap="1">
            <wp:simplePos x="0" y="0"/>
            <wp:positionH relativeFrom="column">
              <wp:posOffset>2004060</wp:posOffset>
            </wp:positionH>
            <wp:positionV relativeFrom="paragraph">
              <wp:posOffset>5073015</wp:posOffset>
            </wp:positionV>
            <wp:extent cx="962025" cy="657225"/>
            <wp:effectExtent l="38100" t="38100" r="0" b="6667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55156">
                      <a:off x="0" y="0"/>
                      <a:ext cx="962025" cy="657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F52A9F" w:rsidRPr="003E095A" w:rsidSect="007406B1">
      <w:headerReference w:type="default" r:id="rId14"/>
      <w:footerReference w:type="default" r:id="rId15"/>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4BC" w:rsidRDefault="002E54BC">
      <w:r>
        <w:separator/>
      </w:r>
    </w:p>
  </w:endnote>
  <w:endnote w:type="continuationSeparator" w:id="0">
    <w:p w:rsidR="002E54BC" w:rsidRDefault="002E5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L Frutiger Light">
    <w:altName w:val="Courier New"/>
    <w:charset w:val="00"/>
    <w:family w:val="auto"/>
    <w:pitch w:val="variable"/>
    <w:sig w:usb0="03000000" w:usb1="00000000" w:usb2="00000000" w:usb3="00000000" w:csb0="00000001" w:csb1="00000000"/>
  </w:font>
  <w:font w:name="Frutiger">
    <w:altName w:val="MS Mincho"/>
    <w:panose1 w:val="00000000000000000000"/>
    <w:charset w:val="4D"/>
    <w:family w:val="roman"/>
    <w:notTrueType/>
    <w:pitch w:val="default"/>
    <w:sig w:usb0="03590057" w:usb1="00490057" w:usb2="00530046" w:usb3="002B0046" w:csb0="00520055" w:csb1="00540049"/>
  </w:font>
  <w:font w:name="R Frutiger Roman">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Frutiger"/>
    <w:panose1 w:val="00000000000000000000"/>
    <w:charset w:val="00"/>
    <w:family w:val="roman"/>
    <w:notTrueType/>
    <w:pitch w:val="default"/>
    <w:sig w:usb0="00000003" w:usb1="00000000" w:usb2="00000000" w:usb3="00000000" w:csb0="00000001" w:csb1="00000000"/>
  </w:font>
  <w:font w:name="VFQWIL+Frutiger-Italic">
    <w:altName w:val="Frutige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CF2" w:rsidRPr="00B307B3" w:rsidRDefault="001A52BE" w:rsidP="00B307B3">
    <w:pPr>
      <w:pStyle w:val="Footer"/>
      <w:jc w:val="center"/>
      <w:rPr>
        <w:rFonts w:ascii="Arial" w:hAnsi="Arial" w:cs="Arial"/>
      </w:rPr>
    </w:pPr>
    <w:r>
      <w:rPr>
        <w:rFonts w:ascii="Arial" w:hAnsi="Arial" w:cs="Arial"/>
      </w:rPr>
      <w:t>Rooted in Love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4BC" w:rsidRDefault="002E54BC">
      <w:r>
        <w:separator/>
      </w:r>
    </w:p>
  </w:footnote>
  <w:footnote w:type="continuationSeparator" w:id="0">
    <w:p w:rsidR="002E54BC" w:rsidRDefault="002E5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CF2" w:rsidRDefault="004E096A" w:rsidP="00B77C75">
    <w:pPr>
      <w:pStyle w:val="Header"/>
      <w:jc w:val="center"/>
      <w:rPr>
        <w:rFonts w:ascii="Arial" w:hAnsi="Arial" w:cs="Arial"/>
        <w:b/>
      </w:rPr>
    </w:pPr>
    <w:r w:rsidRPr="0020457E">
      <w:rPr>
        <w:noProof/>
      </w:rPr>
      <w:drawing>
        <wp:inline distT="0" distB="0" distL="0" distR="0">
          <wp:extent cx="1066800"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a:ln>
                    <a:noFill/>
                  </a:ln>
                </pic:spPr>
              </pic:pic>
            </a:graphicData>
          </a:graphic>
        </wp:inline>
      </w:drawing>
    </w:r>
    <w:r>
      <w:rPr>
        <w:noProof/>
      </w:rPr>
      <w:drawing>
        <wp:anchor distT="0" distB="0" distL="114300" distR="114300" simplePos="0" relativeHeight="251657728" behindDoc="0" locked="0" layoutInCell="1" allowOverlap="1">
          <wp:simplePos x="0" y="0"/>
          <wp:positionH relativeFrom="column">
            <wp:posOffset>7793990</wp:posOffset>
          </wp:positionH>
          <wp:positionV relativeFrom="paragraph">
            <wp:posOffset>-170180</wp:posOffset>
          </wp:positionV>
          <wp:extent cx="840740" cy="514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074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000001"/>
    <w:multiLevelType w:val="singleLevel"/>
    <w:tmpl w:val="00000001"/>
    <w:name w:val="WW8Num1"/>
    <w:lvl w:ilvl="0">
      <w:start w:val="1"/>
      <w:numFmt w:val="bullet"/>
      <w:lvlText w:val=""/>
      <w:lvlJc w:val="left"/>
      <w:pPr>
        <w:tabs>
          <w:tab w:val="num" w:pos="227"/>
        </w:tabs>
        <w:ind w:left="227" w:hanging="170"/>
      </w:pPr>
      <w:rPr>
        <w:rFonts w:ascii="Symbol" w:hAnsi="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Arial"/>
      </w:rPr>
    </w:lvl>
  </w:abstractNum>
  <w:abstractNum w:abstractNumId="3" w15:restartNumberingAfterBreak="0">
    <w:nsid w:val="034776A4"/>
    <w:multiLevelType w:val="hybridMultilevel"/>
    <w:tmpl w:val="78BE814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50BBC"/>
    <w:multiLevelType w:val="hybridMultilevel"/>
    <w:tmpl w:val="C5AAC8A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4359F9"/>
    <w:multiLevelType w:val="hybridMultilevel"/>
    <w:tmpl w:val="F1F876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E1885"/>
    <w:multiLevelType w:val="hybridMultilevel"/>
    <w:tmpl w:val="CD1886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B5366"/>
    <w:multiLevelType w:val="hybridMultilevel"/>
    <w:tmpl w:val="8D0EFA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D18DF"/>
    <w:multiLevelType w:val="hybridMultilevel"/>
    <w:tmpl w:val="AEEC37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43CCE"/>
    <w:multiLevelType w:val="hybridMultilevel"/>
    <w:tmpl w:val="BF4098F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306129DB"/>
    <w:multiLevelType w:val="hybridMultilevel"/>
    <w:tmpl w:val="00C60B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D019E"/>
    <w:multiLevelType w:val="hybridMultilevel"/>
    <w:tmpl w:val="8F94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260147"/>
    <w:multiLevelType w:val="hybridMultilevel"/>
    <w:tmpl w:val="7DC0A2DC"/>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3E476CED"/>
    <w:multiLevelType w:val="hybridMultilevel"/>
    <w:tmpl w:val="321000A8"/>
    <w:lvl w:ilvl="0" w:tplc="EA88122C">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Level3"/>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20638A"/>
    <w:multiLevelType w:val="hybridMultilevel"/>
    <w:tmpl w:val="EA58FAE2"/>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433503C1"/>
    <w:multiLevelType w:val="hybridMultilevel"/>
    <w:tmpl w:val="7074AF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6E2A7C"/>
    <w:multiLevelType w:val="hybridMultilevel"/>
    <w:tmpl w:val="8004BC32"/>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432C0"/>
    <w:multiLevelType w:val="hybridMultilevel"/>
    <w:tmpl w:val="69DEF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482631"/>
    <w:multiLevelType w:val="hybridMultilevel"/>
    <w:tmpl w:val="D2EE7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D363AE"/>
    <w:multiLevelType w:val="hybridMultilevel"/>
    <w:tmpl w:val="93E4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D364F4"/>
    <w:multiLevelType w:val="hybridMultilevel"/>
    <w:tmpl w:val="6F0A4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D70635"/>
    <w:multiLevelType w:val="hybridMultilevel"/>
    <w:tmpl w:val="004E1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5B7922"/>
    <w:multiLevelType w:val="hybridMultilevel"/>
    <w:tmpl w:val="CA581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7D7407"/>
    <w:multiLevelType w:val="hybridMultilevel"/>
    <w:tmpl w:val="0038C01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69DB5114"/>
    <w:multiLevelType w:val="hybridMultilevel"/>
    <w:tmpl w:val="4B78A25C"/>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6AA80DB6"/>
    <w:multiLevelType w:val="hybridMultilevel"/>
    <w:tmpl w:val="D0C4796C"/>
    <w:lvl w:ilvl="0" w:tplc="A2A8A8B6">
      <w:start w:val="5"/>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5F19E9"/>
    <w:multiLevelType w:val="hybridMultilevel"/>
    <w:tmpl w:val="472CC3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F2C2815"/>
    <w:multiLevelType w:val="hybridMultilevel"/>
    <w:tmpl w:val="E5D8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667CD2"/>
    <w:multiLevelType w:val="hybridMultilevel"/>
    <w:tmpl w:val="A95E2446"/>
    <w:lvl w:ilvl="0" w:tplc="FFFFFFFF">
      <w:start w:val="1"/>
      <w:numFmt w:val="bullet"/>
      <w:lvlText w:val=""/>
      <w:lvlJc w:val="left"/>
      <w:pPr>
        <w:ind w:left="153" w:hanging="360"/>
      </w:pPr>
      <w:rPr>
        <w:rFonts w:ascii="Symbol" w:hAnsi="Symbol"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29" w15:restartNumberingAfterBreak="0">
    <w:nsid w:val="74006756"/>
    <w:multiLevelType w:val="hybridMultilevel"/>
    <w:tmpl w:val="37EA7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7B0127F5"/>
    <w:multiLevelType w:val="hybridMultilevel"/>
    <w:tmpl w:val="3538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095908"/>
    <w:multiLevelType w:val="hybridMultilevel"/>
    <w:tmpl w:val="9AA2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173266"/>
    <w:multiLevelType w:val="hybridMultilevel"/>
    <w:tmpl w:val="83B8B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30"/>
  </w:num>
  <w:num w:numId="3">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4">
    <w:abstractNumId w:val="28"/>
  </w:num>
  <w:num w:numId="5">
    <w:abstractNumId w:val="26"/>
  </w:num>
  <w:num w:numId="6">
    <w:abstractNumId w:val="4"/>
  </w:num>
  <w:num w:numId="7">
    <w:abstractNumId w:val="16"/>
  </w:num>
  <w:num w:numId="8">
    <w:abstractNumId w:val="3"/>
  </w:num>
  <w:num w:numId="9">
    <w:abstractNumId w:val="9"/>
  </w:num>
  <w:num w:numId="10">
    <w:abstractNumId w:val="23"/>
  </w:num>
  <w:num w:numId="11">
    <w:abstractNumId w:val="25"/>
  </w:num>
  <w:num w:numId="12">
    <w:abstractNumId w:val="18"/>
  </w:num>
  <w:num w:numId="13">
    <w:abstractNumId w:val="19"/>
  </w:num>
  <w:num w:numId="14">
    <w:abstractNumId w:val="11"/>
  </w:num>
  <w:num w:numId="15">
    <w:abstractNumId w:val="17"/>
  </w:num>
  <w:num w:numId="16">
    <w:abstractNumId w:val="32"/>
  </w:num>
  <w:num w:numId="17">
    <w:abstractNumId w:val="33"/>
  </w:num>
  <w:num w:numId="18">
    <w:abstractNumId w:val="10"/>
  </w:num>
  <w:num w:numId="19">
    <w:abstractNumId w:val="15"/>
  </w:num>
  <w:num w:numId="20">
    <w:abstractNumId w:val="8"/>
  </w:num>
  <w:num w:numId="21">
    <w:abstractNumId w:val="5"/>
  </w:num>
  <w:num w:numId="22">
    <w:abstractNumId w:val="6"/>
  </w:num>
  <w:num w:numId="23">
    <w:abstractNumId w:val="14"/>
  </w:num>
  <w:num w:numId="24">
    <w:abstractNumId w:val="24"/>
  </w:num>
  <w:num w:numId="25">
    <w:abstractNumId w:val="12"/>
  </w:num>
  <w:num w:numId="26">
    <w:abstractNumId w:val="7"/>
  </w:num>
  <w:num w:numId="27">
    <w:abstractNumId w:val="29"/>
  </w:num>
  <w:num w:numId="28">
    <w:abstractNumId w:val="21"/>
  </w:num>
  <w:num w:numId="29">
    <w:abstractNumId w:val="31"/>
  </w:num>
  <w:num w:numId="30">
    <w:abstractNumId w:val="20"/>
  </w:num>
  <w:num w:numId="31">
    <w:abstractNumId w:val="22"/>
  </w:num>
  <w:num w:numId="32">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479"/>
    <w:rsid w:val="00012A4F"/>
    <w:rsid w:val="00020EE1"/>
    <w:rsid w:val="00030568"/>
    <w:rsid w:val="000612BE"/>
    <w:rsid w:val="00070B65"/>
    <w:rsid w:val="000871C0"/>
    <w:rsid w:val="000A1FE4"/>
    <w:rsid w:val="000B6B50"/>
    <w:rsid w:val="000C07AB"/>
    <w:rsid w:val="00112753"/>
    <w:rsid w:val="001146AE"/>
    <w:rsid w:val="00115617"/>
    <w:rsid w:val="00122877"/>
    <w:rsid w:val="0013483C"/>
    <w:rsid w:val="00136086"/>
    <w:rsid w:val="0014370E"/>
    <w:rsid w:val="001849D9"/>
    <w:rsid w:val="0019640C"/>
    <w:rsid w:val="001A12B3"/>
    <w:rsid w:val="001A52BE"/>
    <w:rsid w:val="001B2585"/>
    <w:rsid w:val="001E4668"/>
    <w:rsid w:val="00222242"/>
    <w:rsid w:val="002278CD"/>
    <w:rsid w:val="002655BC"/>
    <w:rsid w:val="002C1FB1"/>
    <w:rsid w:val="002E54BC"/>
    <w:rsid w:val="00320533"/>
    <w:rsid w:val="00355B08"/>
    <w:rsid w:val="0038209D"/>
    <w:rsid w:val="00387F67"/>
    <w:rsid w:val="003A772C"/>
    <w:rsid w:val="003B3E86"/>
    <w:rsid w:val="003E095A"/>
    <w:rsid w:val="004016AF"/>
    <w:rsid w:val="00413E19"/>
    <w:rsid w:val="004370B8"/>
    <w:rsid w:val="00445C7F"/>
    <w:rsid w:val="004507D1"/>
    <w:rsid w:val="0045230B"/>
    <w:rsid w:val="004631FE"/>
    <w:rsid w:val="00465428"/>
    <w:rsid w:val="00487600"/>
    <w:rsid w:val="00487DBF"/>
    <w:rsid w:val="00490088"/>
    <w:rsid w:val="004A0C79"/>
    <w:rsid w:val="004A5DEC"/>
    <w:rsid w:val="004B3343"/>
    <w:rsid w:val="004C263D"/>
    <w:rsid w:val="004C6AC0"/>
    <w:rsid w:val="004D586F"/>
    <w:rsid w:val="004E096A"/>
    <w:rsid w:val="004E4636"/>
    <w:rsid w:val="004F234F"/>
    <w:rsid w:val="004F6820"/>
    <w:rsid w:val="00513598"/>
    <w:rsid w:val="005304FB"/>
    <w:rsid w:val="005656D6"/>
    <w:rsid w:val="005A24E3"/>
    <w:rsid w:val="005C5D35"/>
    <w:rsid w:val="00605A46"/>
    <w:rsid w:val="0061246E"/>
    <w:rsid w:val="006434A7"/>
    <w:rsid w:val="00666220"/>
    <w:rsid w:val="00694C02"/>
    <w:rsid w:val="00697560"/>
    <w:rsid w:val="006B6D85"/>
    <w:rsid w:val="006C0431"/>
    <w:rsid w:val="006E118D"/>
    <w:rsid w:val="006F156D"/>
    <w:rsid w:val="006F6B9E"/>
    <w:rsid w:val="00710EBE"/>
    <w:rsid w:val="00714520"/>
    <w:rsid w:val="0072083E"/>
    <w:rsid w:val="00733D8E"/>
    <w:rsid w:val="0074021C"/>
    <w:rsid w:val="007406B1"/>
    <w:rsid w:val="00763890"/>
    <w:rsid w:val="007918C5"/>
    <w:rsid w:val="007C67E3"/>
    <w:rsid w:val="007D6C84"/>
    <w:rsid w:val="007E30D2"/>
    <w:rsid w:val="007F44BE"/>
    <w:rsid w:val="00803BA1"/>
    <w:rsid w:val="00817D24"/>
    <w:rsid w:val="00824C7C"/>
    <w:rsid w:val="0083239C"/>
    <w:rsid w:val="008544A9"/>
    <w:rsid w:val="008627C1"/>
    <w:rsid w:val="008B6382"/>
    <w:rsid w:val="008C23CF"/>
    <w:rsid w:val="00920BC3"/>
    <w:rsid w:val="0093027F"/>
    <w:rsid w:val="009432C0"/>
    <w:rsid w:val="009434F2"/>
    <w:rsid w:val="009617B2"/>
    <w:rsid w:val="00965C05"/>
    <w:rsid w:val="0098037D"/>
    <w:rsid w:val="009960E6"/>
    <w:rsid w:val="009A17CA"/>
    <w:rsid w:val="009D5B29"/>
    <w:rsid w:val="009E0B51"/>
    <w:rsid w:val="00A05853"/>
    <w:rsid w:val="00A14827"/>
    <w:rsid w:val="00A246F3"/>
    <w:rsid w:val="00A367B6"/>
    <w:rsid w:val="00A5145D"/>
    <w:rsid w:val="00A54629"/>
    <w:rsid w:val="00A72A31"/>
    <w:rsid w:val="00A77040"/>
    <w:rsid w:val="00AA15EC"/>
    <w:rsid w:val="00AA7466"/>
    <w:rsid w:val="00AA7E41"/>
    <w:rsid w:val="00AB2549"/>
    <w:rsid w:val="00AB2A0D"/>
    <w:rsid w:val="00AC056C"/>
    <w:rsid w:val="00B17E83"/>
    <w:rsid w:val="00B228AC"/>
    <w:rsid w:val="00B2729E"/>
    <w:rsid w:val="00B307B3"/>
    <w:rsid w:val="00B3114E"/>
    <w:rsid w:val="00B412F3"/>
    <w:rsid w:val="00B511AC"/>
    <w:rsid w:val="00B76539"/>
    <w:rsid w:val="00B77C75"/>
    <w:rsid w:val="00B879A5"/>
    <w:rsid w:val="00B954E2"/>
    <w:rsid w:val="00BB7479"/>
    <w:rsid w:val="00BC0837"/>
    <w:rsid w:val="00BC2E02"/>
    <w:rsid w:val="00BF6E58"/>
    <w:rsid w:val="00C02D01"/>
    <w:rsid w:val="00C05EB2"/>
    <w:rsid w:val="00C06613"/>
    <w:rsid w:val="00C32E63"/>
    <w:rsid w:val="00C34573"/>
    <w:rsid w:val="00C47AAE"/>
    <w:rsid w:val="00C505E6"/>
    <w:rsid w:val="00C73B71"/>
    <w:rsid w:val="00C7597C"/>
    <w:rsid w:val="00C844A3"/>
    <w:rsid w:val="00C94F49"/>
    <w:rsid w:val="00CA7B0E"/>
    <w:rsid w:val="00D13308"/>
    <w:rsid w:val="00D23E6B"/>
    <w:rsid w:val="00D27CF2"/>
    <w:rsid w:val="00D4140E"/>
    <w:rsid w:val="00D61439"/>
    <w:rsid w:val="00D768B2"/>
    <w:rsid w:val="00D9143E"/>
    <w:rsid w:val="00DA4C26"/>
    <w:rsid w:val="00DB5274"/>
    <w:rsid w:val="00DD5DBE"/>
    <w:rsid w:val="00DE7C70"/>
    <w:rsid w:val="00E21A5B"/>
    <w:rsid w:val="00E23F29"/>
    <w:rsid w:val="00E40EE7"/>
    <w:rsid w:val="00E50606"/>
    <w:rsid w:val="00E55AAB"/>
    <w:rsid w:val="00E814DB"/>
    <w:rsid w:val="00EA18EF"/>
    <w:rsid w:val="00EB21AA"/>
    <w:rsid w:val="00EC2366"/>
    <w:rsid w:val="00EC5CBA"/>
    <w:rsid w:val="00F076C6"/>
    <w:rsid w:val="00F25698"/>
    <w:rsid w:val="00F34FEC"/>
    <w:rsid w:val="00F52A9F"/>
    <w:rsid w:val="00F636FF"/>
    <w:rsid w:val="00F758D7"/>
    <w:rsid w:val="00FA0823"/>
    <w:rsid w:val="00FC3A4C"/>
    <w:rsid w:val="00FC6BA2"/>
    <w:rsid w:val="00FE02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84FCF4FC-4E4A-49B8-BDE1-96DEF6C4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63D"/>
    <w:rPr>
      <w:sz w:val="24"/>
      <w:szCs w:val="24"/>
      <w:lang w:val="en-GB" w:eastAsia="en-GB"/>
    </w:rPr>
  </w:style>
  <w:style w:type="paragraph" w:styleId="Heading1">
    <w:name w:val="heading 1"/>
    <w:basedOn w:val="Normal"/>
    <w:next w:val="Normal"/>
    <w:link w:val="Heading1Char"/>
    <w:qFormat/>
    <w:rsid w:val="00CA7B0E"/>
    <w:pPr>
      <w:keepNext/>
      <w:tabs>
        <w:tab w:val="left" w:pos="-720"/>
      </w:tabs>
      <w:suppressAutoHyphens/>
      <w:spacing w:line="240" w:lineRule="atLeast"/>
      <w:jc w:val="both"/>
      <w:outlineLvl w:val="0"/>
    </w:pPr>
    <w:rPr>
      <w:b/>
      <w:bCs/>
      <w:spacing w:val="-3"/>
      <w:lang w:eastAsia="en-US"/>
    </w:rPr>
  </w:style>
  <w:style w:type="paragraph" w:styleId="Heading2">
    <w:name w:val="heading 2"/>
    <w:basedOn w:val="Normal"/>
    <w:next w:val="Normal"/>
    <w:link w:val="Heading2Char"/>
    <w:qFormat/>
    <w:rsid w:val="00CA7B0E"/>
    <w:pPr>
      <w:keepNext/>
      <w:tabs>
        <w:tab w:val="left" w:pos="-720"/>
      </w:tabs>
      <w:suppressAutoHyphens/>
      <w:spacing w:line="240" w:lineRule="atLeast"/>
      <w:jc w:val="both"/>
      <w:outlineLvl w:val="1"/>
    </w:pPr>
    <w:rPr>
      <w:spacing w:val="-3"/>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B7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C07AB"/>
    <w:pPr>
      <w:tabs>
        <w:tab w:val="center" w:pos="4320"/>
        <w:tab w:val="right" w:pos="8640"/>
      </w:tabs>
    </w:pPr>
  </w:style>
  <w:style w:type="paragraph" w:styleId="Footer">
    <w:name w:val="footer"/>
    <w:basedOn w:val="Normal"/>
    <w:link w:val="FooterChar"/>
    <w:uiPriority w:val="99"/>
    <w:rsid w:val="000C07AB"/>
    <w:pPr>
      <w:tabs>
        <w:tab w:val="center" w:pos="4320"/>
        <w:tab w:val="right" w:pos="8640"/>
      </w:tabs>
    </w:pPr>
  </w:style>
  <w:style w:type="character" w:customStyle="1" w:styleId="Heading1Char">
    <w:name w:val="Heading 1 Char"/>
    <w:link w:val="Heading1"/>
    <w:rsid w:val="00CA7B0E"/>
    <w:rPr>
      <w:b/>
      <w:bCs/>
      <w:spacing w:val="-3"/>
      <w:sz w:val="24"/>
      <w:szCs w:val="24"/>
      <w:lang w:eastAsia="en-US"/>
    </w:rPr>
  </w:style>
  <w:style w:type="character" w:customStyle="1" w:styleId="Heading2Char">
    <w:name w:val="Heading 2 Char"/>
    <w:link w:val="Heading2"/>
    <w:rsid w:val="00CA7B0E"/>
    <w:rPr>
      <w:spacing w:val="-3"/>
      <w:sz w:val="24"/>
      <w:szCs w:val="24"/>
      <w:u w:val="single"/>
      <w:lang w:eastAsia="en-US"/>
    </w:rPr>
  </w:style>
  <w:style w:type="paragraph" w:styleId="BodyText">
    <w:name w:val="Body Text"/>
    <w:basedOn w:val="Normal"/>
    <w:link w:val="BodyTextChar"/>
    <w:rsid w:val="00CA7B0E"/>
    <w:pPr>
      <w:tabs>
        <w:tab w:val="left" w:pos="-720"/>
      </w:tabs>
      <w:suppressAutoHyphens/>
      <w:spacing w:line="240" w:lineRule="atLeast"/>
      <w:jc w:val="both"/>
    </w:pPr>
    <w:rPr>
      <w:spacing w:val="-3"/>
      <w:lang w:eastAsia="en-US"/>
    </w:rPr>
  </w:style>
  <w:style w:type="character" w:customStyle="1" w:styleId="BodyTextChar">
    <w:name w:val="Body Text Char"/>
    <w:link w:val="BodyText"/>
    <w:rsid w:val="00CA7B0E"/>
    <w:rPr>
      <w:spacing w:val="-3"/>
      <w:sz w:val="24"/>
      <w:szCs w:val="24"/>
      <w:lang w:eastAsia="en-US"/>
    </w:rPr>
  </w:style>
  <w:style w:type="paragraph" w:customStyle="1" w:styleId="Level3">
    <w:name w:val="Level 3"/>
    <w:basedOn w:val="Normal"/>
    <w:rsid w:val="00D61439"/>
    <w:pPr>
      <w:widowControl w:val="0"/>
      <w:numPr>
        <w:ilvl w:val="2"/>
        <w:numId w:val="1"/>
      </w:numPr>
      <w:autoSpaceDE w:val="0"/>
      <w:autoSpaceDN w:val="0"/>
      <w:adjustRightInd w:val="0"/>
      <w:ind w:hanging="720"/>
      <w:outlineLvl w:val="2"/>
    </w:pPr>
    <w:rPr>
      <w:lang w:val="en-US"/>
    </w:rPr>
  </w:style>
  <w:style w:type="paragraph" w:customStyle="1" w:styleId="head">
    <w:name w:val="head"/>
    <w:basedOn w:val="Normal"/>
    <w:rsid w:val="004C6AC0"/>
    <w:pPr>
      <w:spacing w:after="240" w:line="320" w:lineRule="exact"/>
    </w:pPr>
    <w:rPr>
      <w:rFonts w:ascii="Arial" w:hAnsi="Arial"/>
      <w:b/>
      <w:color w:val="333399"/>
      <w:sz w:val="32"/>
      <w:szCs w:val="20"/>
      <w:lang w:val="en-US"/>
    </w:rPr>
  </w:style>
  <w:style w:type="paragraph" w:customStyle="1" w:styleId="sub">
    <w:name w:val="sub"/>
    <w:basedOn w:val="Normal"/>
    <w:autoRedefine/>
    <w:rsid w:val="004C6AC0"/>
    <w:pPr>
      <w:ind w:left="-567"/>
    </w:pPr>
    <w:rPr>
      <w:rFonts w:ascii="Arial" w:hAnsi="Arial"/>
      <w:b/>
      <w:color w:val="96BE2B"/>
      <w:spacing w:val="-24"/>
      <w:sz w:val="32"/>
      <w:szCs w:val="32"/>
    </w:rPr>
  </w:style>
  <w:style w:type="paragraph" w:customStyle="1" w:styleId="tabs">
    <w:name w:val="tabs"/>
    <w:basedOn w:val="Normal"/>
    <w:rsid w:val="004C6AC0"/>
    <w:pPr>
      <w:numPr>
        <w:numId w:val="2"/>
      </w:numPr>
    </w:pPr>
    <w:rPr>
      <w:rFonts w:ascii="Arial" w:hAnsi="Arial"/>
      <w:sz w:val="20"/>
      <w:szCs w:val="20"/>
    </w:rPr>
  </w:style>
  <w:style w:type="paragraph" w:customStyle="1" w:styleId="blocktext">
    <w:name w:val="blocktext"/>
    <w:basedOn w:val="Normal"/>
    <w:rsid w:val="004C6AC0"/>
    <w:rPr>
      <w:rFonts w:ascii="Arial" w:hAnsi="Arial"/>
      <w:sz w:val="20"/>
      <w:szCs w:val="20"/>
      <w:lang w:val="en-US"/>
    </w:rPr>
  </w:style>
  <w:style w:type="paragraph" w:customStyle="1" w:styleId="Noparagraphstyle">
    <w:name w:val="[No paragraph style]"/>
    <w:rsid w:val="004C6AC0"/>
    <w:pPr>
      <w:widowControl w:val="0"/>
      <w:autoSpaceDE w:val="0"/>
      <w:autoSpaceDN w:val="0"/>
      <w:adjustRightInd w:val="0"/>
      <w:spacing w:line="288" w:lineRule="auto"/>
      <w:textAlignment w:val="center"/>
    </w:pPr>
    <w:rPr>
      <w:rFonts w:ascii="Times" w:hAnsi="Times"/>
      <w:color w:val="000000"/>
      <w:sz w:val="24"/>
      <w:lang w:eastAsia="en-GB"/>
    </w:rPr>
  </w:style>
  <w:style w:type="paragraph" w:customStyle="1" w:styleId="body">
    <w:name w:val="body"/>
    <w:basedOn w:val="Normal"/>
    <w:link w:val="bodyChar"/>
    <w:rsid w:val="004C6AC0"/>
    <w:pPr>
      <w:spacing w:line="240" w:lineRule="exact"/>
    </w:pPr>
    <w:rPr>
      <w:rFonts w:ascii="L Frutiger Light" w:eastAsia="Times" w:hAnsi="L Frutiger Light"/>
      <w:color w:val="003366"/>
      <w:sz w:val="20"/>
      <w:szCs w:val="20"/>
      <w:lang w:val="x-none" w:eastAsia="x-none"/>
    </w:rPr>
  </w:style>
  <w:style w:type="paragraph" w:customStyle="1" w:styleId="main">
    <w:name w:val="main"/>
    <w:basedOn w:val="Noparagraphstyle"/>
    <w:rsid w:val="004C6AC0"/>
    <w:pPr>
      <w:spacing w:line="800" w:lineRule="atLeast"/>
    </w:pPr>
    <w:rPr>
      <w:rFonts w:ascii="Frutiger" w:hAnsi="Frutiger"/>
      <w:color w:val="3D5B73"/>
      <w:spacing w:val="-38"/>
      <w:sz w:val="96"/>
    </w:rPr>
  </w:style>
  <w:style w:type="paragraph" w:customStyle="1" w:styleId="mainhead">
    <w:name w:val="mainhead"/>
    <w:basedOn w:val="main"/>
    <w:rsid w:val="004C6AC0"/>
    <w:pPr>
      <w:spacing w:line="880" w:lineRule="exact"/>
    </w:pPr>
    <w:rPr>
      <w:rFonts w:ascii="L Frutiger Light" w:hAnsi="L Frutiger Light"/>
    </w:rPr>
  </w:style>
  <w:style w:type="character" w:customStyle="1" w:styleId="HeaderChar">
    <w:name w:val="Header Char"/>
    <w:link w:val="Header"/>
    <w:rsid w:val="004C6AC0"/>
    <w:rPr>
      <w:sz w:val="24"/>
      <w:szCs w:val="24"/>
    </w:rPr>
  </w:style>
  <w:style w:type="character" w:customStyle="1" w:styleId="FooterChar">
    <w:name w:val="Footer Char"/>
    <w:link w:val="Footer"/>
    <w:uiPriority w:val="99"/>
    <w:rsid w:val="004C6AC0"/>
    <w:rPr>
      <w:sz w:val="24"/>
      <w:szCs w:val="24"/>
    </w:rPr>
  </w:style>
  <w:style w:type="paragraph" w:customStyle="1" w:styleId="subsub">
    <w:name w:val="sub sub"/>
    <w:basedOn w:val="sub"/>
    <w:rsid w:val="004C6AC0"/>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4C6AC0"/>
    <w:rPr>
      <w:b w:val="0"/>
      <w:color w:val="C39323"/>
      <w:sz w:val="48"/>
    </w:rPr>
  </w:style>
  <w:style w:type="paragraph" w:customStyle="1" w:styleId="subsubsub">
    <w:name w:val="sub sub sub"/>
    <w:basedOn w:val="body"/>
    <w:rsid w:val="004C6AC0"/>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4C6AC0"/>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styleId="BalloonText">
    <w:name w:val="Balloon Text"/>
    <w:basedOn w:val="Normal"/>
    <w:link w:val="BalloonTextChar"/>
    <w:uiPriority w:val="99"/>
    <w:unhideWhenUsed/>
    <w:rsid w:val="004C6AC0"/>
    <w:rPr>
      <w:rFonts w:ascii="Tahoma" w:eastAsia="Calibri" w:hAnsi="Tahoma"/>
      <w:sz w:val="16"/>
      <w:szCs w:val="16"/>
      <w:lang w:val="x-none" w:eastAsia="en-US"/>
    </w:rPr>
  </w:style>
  <w:style w:type="character" w:customStyle="1" w:styleId="BalloonTextChar">
    <w:name w:val="Balloon Text Char"/>
    <w:link w:val="BalloonText"/>
    <w:uiPriority w:val="99"/>
    <w:rsid w:val="004C6AC0"/>
    <w:rPr>
      <w:rFonts w:ascii="Tahoma" w:eastAsia="Calibri" w:hAnsi="Tahoma"/>
      <w:sz w:val="16"/>
      <w:szCs w:val="16"/>
      <w:lang w:val="x-none" w:eastAsia="en-US"/>
    </w:rPr>
  </w:style>
  <w:style w:type="character" w:styleId="Hyperlink">
    <w:name w:val="Hyperlink"/>
    <w:unhideWhenUsed/>
    <w:rsid w:val="004C6AC0"/>
    <w:rPr>
      <w:color w:val="0000FF"/>
      <w:u w:val="single"/>
    </w:rPr>
  </w:style>
  <w:style w:type="paragraph" w:customStyle="1" w:styleId="BCSParagraph">
    <w:name w:val="| BCS | Paragraph"/>
    <w:link w:val="BCSParagraphChar"/>
    <w:rsid w:val="004C6AC0"/>
    <w:pPr>
      <w:overflowPunct w:val="0"/>
      <w:autoSpaceDE w:val="0"/>
      <w:autoSpaceDN w:val="0"/>
      <w:adjustRightInd w:val="0"/>
      <w:spacing w:after="240" w:line="300" w:lineRule="exact"/>
      <w:textAlignment w:val="baseline"/>
    </w:pPr>
    <w:rPr>
      <w:rFonts w:ascii="Arial" w:hAnsi="Arial" w:cs="Arial"/>
      <w:color w:val="000000"/>
      <w:sz w:val="24"/>
      <w:lang w:val="en-GB" w:eastAsia="en-GB"/>
    </w:rPr>
  </w:style>
  <w:style w:type="character" w:customStyle="1" w:styleId="BCSParagraphChar">
    <w:name w:val="| BCS | Paragraph Char"/>
    <w:link w:val="BCSParagraph"/>
    <w:rsid w:val="004C6AC0"/>
    <w:rPr>
      <w:rFonts w:ascii="Arial" w:hAnsi="Arial" w:cs="Arial"/>
      <w:color w:val="000000"/>
      <w:sz w:val="24"/>
    </w:rPr>
  </w:style>
  <w:style w:type="paragraph" w:customStyle="1" w:styleId="BCSBulletparagraph">
    <w:name w:val="| BCS | Bullet paragraph"/>
    <w:basedOn w:val="Normal"/>
    <w:rsid w:val="004C6AC0"/>
    <w:pPr>
      <w:numPr>
        <w:ilvl w:val="8"/>
        <w:numId w:val="3"/>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hAnsi="Arial" w:cs="Arial"/>
      <w:szCs w:val="20"/>
    </w:rPr>
  </w:style>
  <w:style w:type="paragraph" w:customStyle="1" w:styleId="BCSTinytext">
    <w:name w:val="| BCS | Tiny text"/>
    <w:rsid w:val="004C6AC0"/>
    <w:pPr>
      <w:spacing w:before="40" w:after="40" w:line="245" w:lineRule="exact"/>
    </w:pPr>
    <w:rPr>
      <w:rFonts w:ascii="Arial" w:hAnsi="Arial" w:cs="Arial"/>
      <w:color w:val="000000"/>
      <w:sz w:val="18"/>
      <w:szCs w:val="16"/>
      <w:lang w:val="en-GB" w:eastAsia="en-GB"/>
    </w:rPr>
  </w:style>
  <w:style w:type="character" w:customStyle="1" w:styleId="apple-style-span">
    <w:name w:val="apple-style-span"/>
    <w:rsid w:val="004C6AC0"/>
    <w:rPr>
      <w:color w:val="000000"/>
      <w:sz w:val="20"/>
    </w:rPr>
  </w:style>
  <w:style w:type="character" w:customStyle="1" w:styleId="Hyperlink1">
    <w:name w:val="Hyperlink1"/>
    <w:rsid w:val="004C6AC0"/>
    <w:rPr>
      <w:color w:val="0000FF"/>
      <w:sz w:val="20"/>
      <w:u w:val="single"/>
    </w:rPr>
  </w:style>
  <w:style w:type="paragraph" w:customStyle="1" w:styleId="GreenHeadingArial16Templates">
    <w:name w:val="Green Heading Arial 16 Templates"/>
    <w:basedOn w:val="Normal"/>
    <w:link w:val="GreenHeadingArial16TemplatesChar"/>
    <w:qFormat/>
    <w:rsid w:val="004C6AC0"/>
    <w:pPr>
      <w:ind w:left="-567"/>
    </w:pPr>
    <w:rPr>
      <w:rFonts w:ascii="Arial" w:eastAsia="Times" w:hAnsi="Arial"/>
      <w:b/>
      <w:color w:val="96BE2B"/>
      <w:sz w:val="32"/>
      <w:szCs w:val="32"/>
      <w:lang w:val="x-none" w:eastAsia="x-none"/>
    </w:rPr>
  </w:style>
  <w:style w:type="paragraph" w:customStyle="1" w:styleId="GreyArial10body-Templates">
    <w:name w:val="Grey Arial 10 body - Templates"/>
    <w:basedOn w:val="body"/>
    <w:link w:val="GreyArial10body-TemplatesChar"/>
    <w:qFormat/>
    <w:rsid w:val="004C6AC0"/>
    <w:pPr>
      <w:spacing w:after="57"/>
      <w:ind w:left="-567"/>
    </w:pPr>
    <w:rPr>
      <w:rFonts w:ascii="Arial" w:hAnsi="Arial"/>
      <w:color w:val="494949"/>
    </w:rPr>
  </w:style>
  <w:style w:type="character" w:customStyle="1" w:styleId="GreenHeadingArial16TemplatesChar">
    <w:name w:val="Green Heading Arial 16 Templates Char"/>
    <w:link w:val="GreenHeadingArial16Templates"/>
    <w:rsid w:val="004C6AC0"/>
    <w:rPr>
      <w:rFonts w:ascii="Arial" w:eastAsia="Times" w:hAnsi="Arial"/>
      <w:b/>
      <w:color w:val="96BE2B"/>
      <w:sz w:val="32"/>
      <w:szCs w:val="32"/>
      <w:lang w:val="x-none" w:eastAsia="x-none"/>
    </w:rPr>
  </w:style>
  <w:style w:type="paragraph" w:customStyle="1" w:styleId="Blue-Arial10-optionaltext-templates">
    <w:name w:val="Blue - Arial 10 - optional text - templates"/>
    <w:basedOn w:val="body"/>
    <w:link w:val="Blue-Arial10-optionaltext-templatesChar"/>
    <w:qFormat/>
    <w:rsid w:val="004C6AC0"/>
    <w:pPr>
      <w:spacing w:after="200"/>
      <w:ind w:left="-567"/>
    </w:pPr>
    <w:rPr>
      <w:rFonts w:ascii="Arial" w:hAnsi="Arial"/>
      <w:color w:val="466DB0"/>
    </w:rPr>
  </w:style>
  <w:style w:type="character" w:customStyle="1" w:styleId="bodyChar">
    <w:name w:val="body Char"/>
    <w:link w:val="body"/>
    <w:rsid w:val="004C6AC0"/>
    <w:rPr>
      <w:rFonts w:ascii="L Frutiger Light" w:eastAsia="Times" w:hAnsi="L Frutiger Light"/>
      <w:color w:val="003366"/>
      <w:lang w:val="x-none" w:eastAsia="x-none"/>
    </w:rPr>
  </w:style>
  <w:style w:type="character" w:customStyle="1" w:styleId="GreyArial10body-TemplatesChar">
    <w:name w:val="Grey Arial 10 body - Templates Char"/>
    <w:link w:val="GreyArial10body-Templates"/>
    <w:rsid w:val="004C6AC0"/>
    <w:rPr>
      <w:rFonts w:ascii="Arial" w:eastAsia="Times" w:hAnsi="Arial"/>
      <w:color w:val="494949"/>
      <w:lang w:val="x-none" w:eastAsia="x-none"/>
    </w:rPr>
  </w:style>
  <w:style w:type="paragraph" w:styleId="NormalWeb">
    <w:name w:val="Normal (Web)"/>
    <w:basedOn w:val="Normal"/>
    <w:uiPriority w:val="99"/>
    <w:unhideWhenUsed/>
    <w:rsid w:val="004C6AC0"/>
    <w:pPr>
      <w:spacing w:before="100" w:beforeAutospacing="1" w:after="100" w:afterAutospacing="1"/>
    </w:pPr>
  </w:style>
  <w:style w:type="character" w:customStyle="1" w:styleId="Blue-Arial10-optionaltext-templatesChar">
    <w:name w:val="Blue - Arial 10 - optional text - templates Char"/>
    <w:link w:val="Blue-Arial10-optionaltext-templates"/>
    <w:rsid w:val="004C6AC0"/>
    <w:rPr>
      <w:rFonts w:ascii="Arial" w:eastAsia="Times" w:hAnsi="Arial"/>
      <w:color w:val="466DB0"/>
      <w:lang w:val="x-none" w:eastAsia="x-none"/>
    </w:rPr>
  </w:style>
  <w:style w:type="character" w:styleId="Strong">
    <w:name w:val="Strong"/>
    <w:uiPriority w:val="22"/>
    <w:qFormat/>
    <w:rsid w:val="004C6AC0"/>
    <w:rPr>
      <w:b/>
      <w:bCs/>
    </w:rPr>
  </w:style>
  <w:style w:type="character" w:customStyle="1" w:styleId="apple-converted-space">
    <w:name w:val="apple-converted-space"/>
    <w:rsid w:val="004C6AC0"/>
  </w:style>
  <w:style w:type="paragraph" w:customStyle="1" w:styleId="OCsubtitle">
    <w:name w:val="OC subtitle"/>
    <w:basedOn w:val="Normal"/>
    <w:link w:val="OCsubtitleChar"/>
    <w:qFormat/>
    <w:rsid w:val="004C6AC0"/>
    <w:pPr>
      <w:spacing w:after="200" w:line="276" w:lineRule="auto"/>
    </w:pPr>
    <w:rPr>
      <w:rFonts w:ascii="VAG Rounded Std Light" w:hAnsi="VAG Rounded Std Light"/>
      <w:b/>
      <w:color w:val="5078B4"/>
      <w:sz w:val="22"/>
      <w:szCs w:val="22"/>
      <w:lang w:val="x-none" w:eastAsia="x-none"/>
    </w:rPr>
  </w:style>
  <w:style w:type="character" w:customStyle="1" w:styleId="OCsubtitleChar">
    <w:name w:val="OC subtitle Char"/>
    <w:link w:val="OCsubtitle"/>
    <w:rsid w:val="004C6AC0"/>
    <w:rPr>
      <w:rFonts w:ascii="VAG Rounded Std Light" w:hAnsi="VAG Rounded Std Light"/>
      <w:b/>
      <w:color w:val="5078B4"/>
      <w:sz w:val="22"/>
      <w:szCs w:val="22"/>
      <w:lang w:val="x-none" w:eastAsia="x-none"/>
    </w:rPr>
  </w:style>
  <w:style w:type="paragraph" w:customStyle="1" w:styleId="OCMainTitle">
    <w:name w:val="OC Main Title"/>
    <w:basedOn w:val="Normal"/>
    <w:link w:val="OCMainTitleChar"/>
    <w:qFormat/>
    <w:rsid w:val="004C6AC0"/>
    <w:pPr>
      <w:spacing w:after="200" w:line="276" w:lineRule="auto"/>
    </w:pPr>
    <w:rPr>
      <w:rFonts w:ascii="VAG Rounded Std Light" w:hAnsi="VAG Rounded Std Light"/>
      <w:color w:val="9AC01C"/>
      <w:sz w:val="32"/>
      <w:szCs w:val="20"/>
      <w:lang w:val="x-none" w:eastAsia="x-none"/>
    </w:rPr>
  </w:style>
  <w:style w:type="character" w:customStyle="1" w:styleId="OCMainTitleChar">
    <w:name w:val="OC Main Title Char"/>
    <w:link w:val="OCMainTitle"/>
    <w:rsid w:val="004C6AC0"/>
    <w:rPr>
      <w:rFonts w:ascii="VAG Rounded Std Light" w:hAnsi="VAG Rounded Std Light"/>
      <w:color w:val="9AC01C"/>
      <w:sz w:val="32"/>
      <w:lang w:val="x-none" w:eastAsia="x-none"/>
    </w:rPr>
  </w:style>
  <w:style w:type="paragraph" w:customStyle="1" w:styleId="Default">
    <w:name w:val="Default"/>
    <w:rsid w:val="004C6AC0"/>
    <w:pPr>
      <w:autoSpaceDE w:val="0"/>
      <w:autoSpaceDN w:val="0"/>
      <w:adjustRightInd w:val="0"/>
    </w:pPr>
    <w:rPr>
      <w:rFonts w:ascii="YDUOYF+Frutiger-Roman" w:eastAsia="Calibri" w:hAnsi="YDUOYF+Frutiger-Roman" w:cs="YDUOYF+Frutiger-Roman"/>
      <w:color w:val="000000"/>
      <w:sz w:val="24"/>
      <w:szCs w:val="24"/>
      <w:lang w:val="en-GB" w:eastAsia="en-US"/>
    </w:rPr>
  </w:style>
  <w:style w:type="paragraph" w:customStyle="1" w:styleId="Pa13">
    <w:name w:val="Pa13"/>
    <w:basedOn w:val="Default"/>
    <w:next w:val="Default"/>
    <w:uiPriority w:val="99"/>
    <w:rsid w:val="004C6AC0"/>
    <w:pPr>
      <w:spacing w:line="201" w:lineRule="atLeast"/>
    </w:pPr>
    <w:rPr>
      <w:rFonts w:cs="Times New Roman"/>
      <w:color w:val="auto"/>
    </w:rPr>
  </w:style>
  <w:style w:type="paragraph" w:customStyle="1" w:styleId="Pa16">
    <w:name w:val="Pa16"/>
    <w:basedOn w:val="Default"/>
    <w:next w:val="Default"/>
    <w:uiPriority w:val="99"/>
    <w:rsid w:val="004C6AC0"/>
    <w:pPr>
      <w:spacing w:line="201" w:lineRule="atLeast"/>
    </w:pPr>
    <w:rPr>
      <w:rFonts w:cs="Times New Roman"/>
      <w:color w:val="auto"/>
    </w:rPr>
  </w:style>
  <w:style w:type="paragraph" w:customStyle="1" w:styleId="Pa14">
    <w:name w:val="Pa14"/>
    <w:basedOn w:val="Default"/>
    <w:next w:val="Default"/>
    <w:uiPriority w:val="99"/>
    <w:rsid w:val="004C6AC0"/>
    <w:pPr>
      <w:spacing w:line="201" w:lineRule="atLeast"/>
    </w:pPr>
    <w:rPr>
      <w:rFonts w:cs="Times New Roman"/>
      <w:color w:val="auto"/>
    </w:rPr>
  </w:style>
  <w:style w:type="character" w:customStyle="1" w:styleId="A11">
    <w:name w:val="A11"/>
    <w:uiPriority w:val="99"/>
    <w:rsid w:val="004C6AC0"/>
    <w:rPr>
      <w:rFonts w:ascii="VFQWIL+Frutiger-Italic" w:hAnsi="VFQWIL+Frutiger-Italic" w:cs="VFQWIL+Frutiger-Italic"/>
      <w:color w:val="000000"/>
      <w:sz w:val="11"/>
      <w:szCs w:val="11"/>
    </w:rPr>
  </w:style>
  <w:style w:type="paragraph" w:customStyle="1" w:styleId="Body0">
    <w:name w:val="Body"/>
    <w:rsid w:val="004C6AC0"/>
    <w:rPr>
      <w:rFonts w:ascii="Helvetica" w:eastAsia="ヒラギノ角ゴ Pro W3" w:hAnsi="Helvetica"/>
      <w:color w:val="000000"/>
      <w:sz w:val="24"/>
      <w:lang w:eastAsia="en-GB"/>
    </w:rPr>
  </w:style>
  <w:style w:type="paragraph" w:customStyle="1" w:styleId="BodyA">
    <w:name w:val="Body A"/>
    <w:autoRedefine/>
    <w:rsid w:val="004C6AC0"/>
    <w:rPr>
      <w:rFonts w:ascii="Helvetica" w:eastAsia="ヒラギノ角ゴ Pro W3" w:hAnsi="Helvetica"/>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oolkit.mathematicsmastery.org/training/view/28/principles/mathematical-thinkin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toolkit.mathematicsmastery.org/training/view/29"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oolkit.mathematicsmastery.org/training/view/27"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524135B8B08B499CB5B909DE9BCB5B" ma:contentTypeVersion="16" ma:contentTypeDescription="Create a new document." ma:contentTypeScope="" ma:versionID="c01a70cd559d11374e0dc4c31bb08c69">
  <xsd:schema xmlns:xsd="http://www.w3.org/2001/XMLSchema" xmlns:xs="http://www.w3.org/2001/XMLSchema" xmlns:p="http://schemas.microsoft.com/office/2006/metadata/properties" xmlns:ns2="11b47dc2-5dea-40bf-bdb0-a687cc800e8f" xmlns:ns3="0ba3e811-22b5-4089-8d0b-6b8b38af5642" targetNamespace="http://schemas.microsoft.com/office/2006/metadata/properties" ma:root="true" ma:fieldsID="a6d08046af91659331a26a3653155aa4" ns2:_="" ns3:_="">
    <xsd:import namespace="11b47dc2-5dea-40bf-bdb0-a687cc800e8f"/>
    <xsd:import namespace="0ba3e811-22b5-4089-8d0b-6b8b38af56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b47dc2-5dea-40bf-bdb0-a687cc800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a3e811-22b5-4089-8d0b-6b8b38af56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c9d540-1a4e-41ad-80d5-f8b750672174}" ma:internalName="TaxCatchAll" ma:showField="CatchAllData" ma:web="0ba3e811-22b5-4089-8d0b-6b8b38af564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A3807E-5DFD-4AF6-948E-66C988B0F2D5}">
  <ds:schemaRefs>
    <ds:schemaRef ds:uri="http://schemas.microsoft.com/sharepoint/v3/contenttype/forms"/>
  </ds:schemaRefs>
</ds:datastoreItem>
</file>

<file path=customXml/itemProps2.xml><?xml version="1.0" encoding="utf-8"?>
<ds:datastoreItem xmlns:ds="http://schemas.openxmlformats.org/officeDocument/2006/customXml" ds:itemID="{8995587B-45D9-4277-B03E-224CAE778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b47dc2-5dea-40bf-bdb0-a687cc800e8f"/>
    <ds:schemaRef ds:uri="0ba3e811-22b5-4089-8d0b-6b8b38af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1050</Words>
  <Characters>6180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20</vt:lpstr>
    </vt:vector>
  </TitlesOfParts>
  <Company>BRISTOL CITY COUNCIL</Company>
  <LinksUpToDate>false</LinksUpToDate>
  <CharactersWithSpaces>7216</CharactersWithSpaces>
  <SharedDoc>false</SharedDoc>
  <HLinks>
    <vt:vector size="18" baseType="variant">
      <vt:variant>
        <vt:i4>6946864</vt:i4>
      </vt:variant>
      <vt:variant>
        <vt:i4>6</vt:i4>
      </vt:variant>
      <vt:variant>
        <vt:i4>0</vt:i4>
      </vt:variant>
      <vt:variant>
        <vt:i4>5</vt:i4>
      </vt:variant>
      <vt:variant>
        <vt:lpwstr>http://toolkit.mathematicsmastery.org/training/view/28/principles/mathematical-thinking</vt:lpwstr>
      </vt:variant>
      <vt:variant>
        <vt:lpwstr/>
      </vt:variant>
      <vt:variant>
        <vt:i4>2883618</vt:i4>
      </vt:variant>
      <vt:variant>
        <vt:i4>3</vt:i4>
      </vt:variant>
      <vt:variant>
        <vt:i4>0</vt:i4>
      </vt:variant>
      <vt:variant>
        <vt:i4>5</vt:i4>
      </vt:variant>
      <vt:variant>
        <vt:lpwstr>http://toolkit.mathematicsmastery.org/training/view/29</vt:lpwstr>
      </vt:variant>
      <vt:variant>
        <vt:lpwstr/>
      </vt:variant>
      <vt:variant>
        <vt:i4>2228258</vt:i4>
      </vt:variant>
      <vt:variant>
        <vt:i4>0</vt:i4>
      </vt:variant>
      <vt:variant>
        <vt:i4>0</vt:i4>
      </vt:variant>
      <vt:variant>
        <vt:i4>5</vt:i4>
      </vt:variant>
      <vt:variant>
        <vt:lpwstr>http://toolkit.mathematicsmastery.org/training/view/27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dc:title>
  <dc:subject/>
  <dc:creator>CSS IT SCHOOLS</dc:creator>
  <cp:keywords/>
  <cp:lastModifiedBy>Victoria Price</cp:lastModifiedBy>
  <cp:revision>2</cp:revision>
  <cp:lastPrinted>2011-08-05T21:55:00Z</cp:lastPrinted>
  <dcterms:created xsi:type="dcterms:W3CDTF">2023-12-12T09:37:00Z</dcterms:created>
  <dcterms:modified xsi:type="dcterms:W3CDTF">2023-12-12T09:37:00Z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